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56" w:rsidRPr="00480353" w:rsidRDefault="00882090" w:rsidP="00FB7456">
      <w:pPr>
        <w:spacing w:line="0" w:lineRule="atLeast"/>
        <w:rPr>
          <w:rFonts w:ascii="Times New Roman" w:eastAsia="標楷體" w:hAnsi="Times New Roman" w:cs="Times New Roman"/>
          <w:sz w:val="28"/>
          <w:szCs w:val="28"/>
        </w:rPr>
      </w:pPr>
      <w:bookmarkStart w:id="0" w:name="_GoBack"/>
      <w:bookmarkEnd w:id="0"/>
      <w:r>
        <w:rPr>
          <w:rFonts w:ascii="Times New Roman" w:eastAsia="標楷體" w:hAnsi="Times New Roman" w:cs="Times New Roman" w:hint="eastAsia"/>
          <w:sz w:val="28"/>
          <w:szCs w:val="28"/>
        </w:rPr>
        <w:t>應</w:t>
      </w:r>
      <w:r w:rsidR="00145EFC">
        <w:rPr>
          <w:rFonts w:ascii="Times New Roman" w:eastAsia="標楷體" w:hAnsi="Times New Roman" w:cs="Times New Roman" w:hint="eastAsia"/>
          <w:sz w:val="28"/>
          <w:szCs w:val="28"/>
        </w:rPr>
        <w:t>依法</w:t>
      </w:r>
      <w:r>
        <w:rPr>
          <w:rFonts w:ascii="Times New Roman" w:eastAsia="標楷體" w:hAnsi="Times New Roman" w:cs="Times New Roman" w:hint="eastAsia"/>
          <w:sz w:val="28"/>
          <w:szCs w:val="28"/>
        </w:rPr>
        <w:t>辦理資訊申報網站登錄及列</w:t>
      </w:r>
      <w:r w:rsidR="00145EFC">
        <w:rPr>
          <w:rFonts w:ascii="Times New Roman" w:eastAsia="標楷體" w:hAnsi="Times New Roman" w:cs="Times New Roman" w:hint="eastAsia"/>
          <w:sz w:val="28"/>
          <w:szCs w:val="28"/>
        </w:rPr>
        <w:t>屬</w:t>
      </w:r>
      <w:r w:rsidR="00FB7456" w:rsidRPr="00480353">
        <w:rPr>
          <w:rFonts w:ascii="Times New Roman" w:eastAsia="標楷體" w:hAnsi="Times New Roman" w:cs="Times New Roman"/>
          <w:sz w:val="28"/>
          <w:szCs w:val="28"/>
        </w:rPr>
        <w:t>輸入規定代號「</w:t>
      </w:r>
      <w:r w:rsidR="00FB7456" w:rsidRPr="00480353">
        <w:rPr>
          <w:rFonts w:ascii="Times New Roman" w:eastAsia="標楷體" w:hAnsi="Times New Roman" w:cs="Times New Roman"/>
          <w:sz w:val="28"/>
          <w:szCs w:val="28"/>
        </w:rPr>
        <w:t>375</w:t>
      </w:r>
      <w:r w:rsidR="00FB7456" w:rsidRPr="00480353">
        <w:rPr>
          <w:rFonts w:ascii="Times New Roman" w:eastAsia="標楷體" w:hAnsi="Times New Roman" w:cs="Times New Roman"/>
          <w:sz w:val="28"/>
          <w:szCs w:val="28"/>
        </w:rPr>
        <w:t>」之</w:t>
      </w:r>
      <w:r>
        <w:rPr>
          <w:rFonts w:ascii="Times New Roman" w:eastAsia="標楷體" w:hAnsi="Times New Roman" w:cs="Times New Roman" w:hint="eastAsia"/>
          <w:sz w:val="28"/>
          <w:szCs w:val="28"/>
        </w:rPr>
        <w:t>產品</w:t>
      </w:r>
      <w:r w:rsidR="00FB7456" w:rsidRPr="00480353">
        <w:rPr>
          <w:rFonts w:ascii="Times New Roman" w:eastAsia="標楷體" w:hAnsi="Times New Roman" w:cs="Times New Roman"/>
          <w:sz w:val="28"/>
          <w:szCs w:val="28"/>
        </w:rPr>
        <w:t>範圍</w:t>
      </w:r>
    </w:p>
    <w:tbl>
      <w:tblPr>
        <w:tblW w:w="10094" w:type="dxa"/>
        <w:tblInd w:w="-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418"/>
        <w:gridCol w:w="6237"/>
        <w:gridCol w:w="2439"/>
      </w:tblGrid>
      <w:tr w:rsidR="00307D06" w:rsidRPr="00480353" w:rsidTr="00307D06">
        <w:trPr>
          <w:trHeight w:val="760"/>
          <w:tblHeader/>
        </w:trPr>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07D06" w:rsidRPr="00480353" w:rsidRDefault="00307D06" w:rsidP="00B05C77">
            <w:pPr>
              <w:spacing w:line="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產品</w:t>
            </w:r>
            <w:r w:rsidRPr="00480353">
              <w:rPr>
                <w:rFonts w:ascii="Times New Roman" w:eastAsia="標楷體" w:hAnsi="Times New Roman" w:cs="Times New Roman"/>
                <w:sz w:val="28"/>
                <w:szCs w:val="28"/>
              </w:rPr>
              <w:t>名稱</w:t>
            </w:r>
          </w:p>
        </w:tc>
        <w:tc>
          <w:tcPr>
            <w:tcW w:w="6237" w:type="dxa"/>
            <w:tcBorders>
              <w:top w:val="single" w:sz="4" w:space="0" w:color="000001"/>
              <w:left w:val="single" w:sz="4" w:space="0" w:color="000001"/>
              <w:bottom w:val="single" w:sz="4" w:space="0" w:color="000001"/>
              <w:right w:val="single" w:sz="4" w:space="0" w:color="000001"/>
            </w:tcBorders>
            <w:vAlign w:val="center"/>
          </w:tcPr>
          <w:p w:rsidR="00307D06" w:rsidRPr="00480353" w:rsidRDefault="00307D06" w:rsidP="000F0345">
            <w:pPr>
              <w:spacing w:line="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產品</w:t>
            </w:r>
            <w:r w:rsidRPr="00480353">
              <w:rPr>
                <w:rFonts w:ascii="Times New Roman" w:eastAsia="標楷體" w:hAnsi="Times New Roman" w:cs="Times New Roman"/>
                <w:sz w:val="28"/>
                <w:szCs w:val="28"/>
              </w:rPr>
              <w:t>範圍說明</w:t>
            </w:r>
          </w:p>
        </w:tc>
        <w:tc>
          <w:tcPr>
            <w:tcW w:w="2439" w:type="dxa"/>
            <w:tcBorders>
              <w:top w:val="single" w:sz="4" w:space="0" w:color="000001"/>
              <w:left w:val="single" w:sz="4" w:space="0" w:color="000001"/>
              <w:bottom w:val="single" w:sz="4" w:space="0" w:color="000001"/>
              <w:right w:val="single" w:sz="4" w:space="0" w:color="000001"/>
            </w:tcBorders>
            <w:vAlign w:val="center"/>
          </w:tcPr>
          <w:p w:rsidR="00307D06" w:rsidRPr="00480353" w:rsidRDefault="00145EFC" w:rsidP="00145EFC">
            <w:pPr>
              <w:spacing w:line="0" w:lineRule="atLeast"/>
              <w:ind w:leftChars="-45" w:left="-10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屬</w:t>
            </w:r>
            <w:r w:rsidR="00307D06" w:rsidRPr="00480353">
              <w:rPr>
                <w:rFonts w:ascii="Times New Roman" w:eastAsia="標楷體" w:hAnsi="Times New Roman" w:cs="Times New Roman"/>
                <w:sz w:val="28"/>
                <w:szCs w:val="28"/>
              </w:rPr>
              <w:t>「</w:t>
            </w:r>
            <w:r w:rsidR="00307D06" w:rsidRPr="00480353">
              <w:rPr>
                <w:rFonts w:ascii="Times New Roman" w:eastAsia="標楷體" w:hAnsi="Times New Roman" w:cs="Times New Roman"/>
                <w:sz w:val="28"/>
                <w:szCs w:val="28"/>
              </w:rPr>
              <w:t>375</w:t>
            </w:r>
            <w:r w:rsidR="00307D06" w:rsidRPr="00480353">
              <w:rPr>
                <w:rFonts w:ascii="Times New Roman" w:eastAsia="標楷體" w:hAnsi="Times New Roman" w:cs="Times New Roman"/>
                <w:sz w:val="28"/>
                <w:szCs w:val="28"/>
              </w:rPr>
              <w:t>」</w:t>
            </w:r>
            <w:r>
              <w:rPr>
                <w:rFonts w:ascii="Times New Roman" w:eastAsia="標楷體" w:hAnsi="Times New Roman" w:cs="Times New Roman" w:hint="eastAsia"/>
                <w:sz w:val="28"/>
                <w:szCs w:val="28"/>
              </w:rPr>
              <w:t>代號納管</w:t>
            </w:r>
            <w:r w:rsidR="00307D06">
              <w:rPr>
                <w:rFonts w:ascii="Times New Roman" w:eastAsia="標楷體" w:hAnsi="Times New Roman" w:cs="Times New Roman" w:hint="eastAsia"/>
                <w:sz w:val="28"/>
                <w:szCs w:val="28"/>
              </w:rPr>
              <w:t>之</w:t>
            </w:r>
            <w:r w:rsidR="00307D06" w:rsidRPr="00480353">
              <w:rPr>
                <w:rFonts w:ascii="Times New Roman" w:eastAsia="標楷體" w:hAnsi="Times New Roman" w:cs="Times New Roman"/>
                <w:sz w:val="28"/>
                <w:szCs w:val="28"/>
              </w:rPr>
              <w:t>貨品稅則</w:t>
            </w:r>
          </w:p>
        </w:tc>
      </w:tr>
      <w:tr w:rsidR="00307D06" w:rsidRPr="00480353"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480353" w:rsidRDefault="00307D06" w:rsidP="00A57C0E">
            <w:pPr>
              <w:spacing w:line="0" w:lineRule="atLeast"/>
              <w:rPr>
                <w:rFonts w:ascii="Times New Roman" w:eastAsia="標楷體" w:hAnsi="Times New Roman" w:cs="Times New Roman"/>
                <w:sz w:val="28"/>
                <w:szCs w:val="28"/>
              </w:rPr>
            </w:pPr>
            <w:r w:rsidRPr="00480353">
              <w:rPr>
                <w:rFonts w:ascii="Times New Roman" w:eastAsia="標楷體" w:hAnsi="Times New Roman" w:cs="Times New Roman"/>
                <w:sz w:val="28"/>
                <w:szCs w:val="28"/>
              </w:rPr>
              <w:t>動力衝剪機械</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82405A">
            <w:pPr>
              <w:spacing w:line="0" w:lineRule="atLeast"/>
              <w:ind w:leftChars="-45" w:left="183" w:hangingChars="104" w:hanging="291"/>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p>
          <w:p w:rsidR="00307D06" w:rsidRDefault="00307D06" w:rsidP="00EA4D2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7748BD">
              <w:rPr>
                <w:rFonts w:ascii="Times New Roman" w:eastAsia="標楷體" w:hAnsi="Times New Roman" w:cs="Times New Roman"/>
                <w:sz w:val="28"/>
                <w:szCs w:val="28"/>
              </w:rPr>
              <w:t>非</w:t>
            </w:r>
            <w:r w:rsidR="00273455">
              <w:rPr>
                <w:rFonts w:ascii="Times New Roman" w:eastAsia="標楷體" w:hAnsi="Times New Roman" w:cs="Times New Roman" w:hint="eastAsia"/>
                <w:sz w:val="28"/>
                <w:szCs w:val="28"/>
              </w:rPr>
              <w:t>以</w:t>
            </w:r>
            <w:r w:rsidRPr="007748BD">
              <w:rPr>
                <w:rFonts w:ascii="Times New Roman" w:eastAsia="標楷體" w:hAnsi="Times New Roman" w:cs="Times New Roman"/>
                <w:sz w:val="28"/>
                <w:szCs w:val="28"/>
              </w:rPr>
              <w:t>人力或獸力為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，且符合以下所有條件之衝剪</w:t>
            </w:r>
            <w:r w:rsidRPr="00480353">
              <w:rPr>
                <w:rFonts w:ascii="Times New Roman" w:eastAsia="標楷體" w:hAnsi="Times New Roman" w:cs="Times New Roman"/>
                <w:sz w:val="28"/>
                <w:szCs w:val="28"/>
              </w:rPr>
              <w:t>機械</w:t>
            </w:r>
            <w:r>
              <w:rPr>
                <w:rFonts w:ascii="Times New Roman" w:eastAsia="標楷體" w:hAnsi="Times New Roman" w:cs="Times New Roman" w:hint="eastAsia"/>
                <w:sz w:val="28"/>
                <w:szCs w:val="28"/>
              </w:rPr>
              <w:t>：</w:t>
            </w:r>
          </w:p>
          <w:p w:rsidR="00307D06" w:rsidRDefault="00307D06" w:rsidP="00882090">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sz w:val="28"/>
                <w:szCs w:val="28"/>
              </w:rPr>
              <w:t>a.</w:t>
            </w:r>
            <w:r w:rsidRPr="00480353">
              <w:rPr>
                <w:rFonts w:ascii="Times New Roman" w:eastAsia="標楷體" w:hAnsi="Times New Roman" w:cs="Times New Roman"/>
                <w:sz w:val="28"/>
                <w:szCs w:val="28"/>
              </w:rPr>
              <w:t>衝程</w:t>
            </w:r>
            <w:r w:rsidRPr="00480353">
              <w:rPr>
                <w:rFonts w:ascii="Times New Roman" w:eastAsia="標楷體" w:hAnsi="Times New Roman" w:cs="Times New Roman"/>
                <w:sz w:val="28"/>
                <w:szCs w:val="28"/>
              </w:rPr>
              <w:t>&gt;6mm</w:t>
            </w:r>
            <w:r w:rsidR="009153F2" w:rsidRPr="00480353">
              <w:rPr>
                <w:rFonts w:ascii="Times New Roman" w:eastAsia="標楷體" w:hAnsi="Times New Roman" w:cs="Times New Roman"/>
                <w:sz w:val="28"/>
                <w:szCs w:val="28"/>
              </w:rPr>
              <w:t>。</w:t>
            </w:r>
          </w:p>
          <w:p w:rsidR="00307D06" w:rsidRDefault="00307D06" w:rsidP="00882090">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sz w:val="28"/>
                <w:szCs w:val="28"/>
              </w:rPr>
              <w:t>b.</w:t>
            </w:r>
            <w:r w:rsidRPr="00480353">
              <w:rPr>
                <w:rFonts w:ascii="Times New Roman" w:eastAsia="標楷體" w:hAnsi="Times New Roman" w:cs="Times New Roman"/>
                <w:sz w:val="28"/>
                <w:szCs w:val="28"/>
              </w:rPr>
              <w:t>滑塊移動速度</w:t>
            </w:r>
            <w:r w:rsidRPr="00480353">
              <w:rPr>
                <w:rFonts w:ascii="Times New Roman" w:eastAsia="標楷體" w:hAnsi="Times New Roman" w:cs="Times New Roman"/>
                <w:sz w:val="28"/>
                <w:szCs w:val="28"/>
              </w:rPr>
              <w:t>&gt;30mm/s</w:t>
            </w:r>
            <w:r w:rsidR="009153F2" w:rsidRPr="00480353">
              <w:rPr>
                <w:rFonts w:ascii="Times New Roman" w:eastAsia="標楷體" w:hAnsi="Times New Roman" w:cs="Times New Roman"/>
                <w:sz w:val="28"/>
                <w:szCs w:val="28"/>
              </w:rPr>
              <w:t>。</w:t>
            </w:r>
          </w:p>
          <w:p w:rsidR="00307D06" w:rsidRDefault="00307D06" w:rsidP="00882090">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r>
              <w:rPr>
                <w:rFonts w:ascii="Times New Roman" w:eastAsia="標楷體" w:hAnsi="Times New Roman" w:cs="Times New Roman" w:hint="eastAsia"/>
                <w:sz w:val="28"/>
                <w:szCs w:val="28"/>
              </w:rPr>
              <w:t>常態作業為</w:t>
            </w:r>
            <w:r w:rsidRPr="00480353">
              <w:rPr>
                <w:rFonts w:ascii="Times New Roman" w:eastAsia="標楷體" w:hAnsi="Times New Roman" w:cs="Times New Roman"/>
                <w:sz w:val="28"/>
                <w:szCs w:val="28"/>
              </w:rPr>
              <w:t>人工上下料</w:t>
            </w:r>
            <w:r w:rsidR="009153F2" w:rsidRPr="00480353">
              <w:rPr>
                <w:rFonts w:ascii="Times New Roman" w:eastAsia="標楷體" w:hAnsi="Times New Roman" w:cs="Times New Roman"/>
                <w:sz w:val="28"/>
                <w:szCs w:val="28"/>
              </w:rPr>
              <w:t>。</w:t>
            </w:r>
          </w:p>
          <w:p w:rsidR="00307D06" w:rsidRDefault="00307D06" w:rsidP="00882090">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d.</w:t>
            </w:r>
            <w:r w:rsidRPr="00480353">
              <w:rPr>
                <w:rFonts w:ascii="Times New Roman" w:eastAsia="標楷體" w:hAnsi="Times New Roman" w:cs="Times New Roman"/>
                <w:sz w:val="28"/>
                <w:szCs w:val="28"/>
              </w:rPr>
              <w:t>金屬</w:t>
            </w:r>
            <w:r>
              <w:rPr>
                <w:rFonts w:ascii="Times New Roman" w:eastAsia="標楷體" w:hAnsi="Times New Roman" w:cs="Times New Roman" w:hint="eastAsia"/>
                <w:sz w:val="28"/>
                <w:szCs w:val="28"/>
              </w:rPr>
              <w:t>材料</w:t>
            </w:r>
            <w:r w:rsidRPr="00480353">
              <w:rPr>
                <w:rFonts w:ascii="Times New Roman" w:eastAsia="標楷體" w:hAnsi="Times New Roman" w:cs="Times New Roman"/>
                <w:sz w:val="28"/>
                <w:szCs w:val="28"/>
              </w:rPr>
              <w:t>冷作</w:t>
            </w:r>
            <w:r>
              <w:rPr>
                <w:rFonts w:ascii="Times New Roman" w:eastAsia="標楷體" w:hAnsi="Times New Roman" w:cs="Times New Roman" w:hint="eastAsia"/>
                <w:sz w:val="28"/>
                <w:szCs w:val="28"/>
              </w:rPr>
              <w:t>加工用</w:t>
            </w:r>
            <w:r w:rsidRPr="00480353">
              <w:rPr>
                <w:rFonts w:ascii="Times New Roman" w:eastAsia="標楷體" w:hAnsi="Times New Roman" w:cs="Times New Roman"/>
                <w:sz w:val="28"/>
                <w:szCs w:val="28"/>
              </w:rPr>
              <w:t>。</w:t>
            </w:r>
          </w:p>
          <w:p w:rsidR="00307D06" w:rsidRPr="000F0345" w:rsidRDefault="00307D06" w:rsidP="00EA4D2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273455">
              <w:rPr>
                <w:rFonts w:ascii="Times New Roman" w:eastAsia="標楷體" w:hAnsi="Times New Roman" w:cs="Times New Roman" w:hint="eastAsia"/>
                <w:sz w:val="28"/>
                <w:szCs w:val="28"/>
              </w:rPr>
              <w:t>金屬</w:t>
            </w:r>
            <w:r>
              <w:rPr>
                <w:rFonts w:ascii="Times New Roman" w:eastAsia="標楷體" w:hAnsi="Times New Roman" w:cs="Times New Roman" w:hint="eastAsia"/>
                <w:sz w:val="28"/>
                <w:szCs w:val="28"/>
              </w:rPr>
              <w:t>冷作加工</w:t>
            </w:r>
            <w:r w:rsidR="00273455">
              <w:rPr>
                <w:rFonts w:ascii="Times New Roman" w:eastAsia="標楷體" w:hAnsi="Times New Roman" w:cs="Times New Roman" w:hint="eastAsia"/>
                <w:sz w:val="28"/>
                <w:szCs w:val="28"/>
              </w:rPr>
              <w:t>係指</w:t>
            </w:r>
            <w:r w:rsidRPr="00480353">
              <w:rPr>
                <w:rFonts w:ascii="Times New Roman" w:eastAsia="標楷體" w:hAnsi="Times New Roman" w:cs="Times New Roman"/>
                <w:sz w:val="28"/>
                <w:szCs w:val="28"/>
              </w:rPr>
              <w:t>利用</w:t>
            </w:r>
            <w:r>
              <w:rPr>
                <w:rFonts w:ascii="Times New Roman" w:eastAsia="標楷體" w:hAnsi="Times New Roman" w:cs="Times New Roman" w:hint="eastAsia"/>
                <w:sz w:val="28"/>
                <w:szCs w:val="28"/>
              </w:rPr>
              <w:t>上下滑塊之</w:t>
            </w:r>
            <w:r w:rsidRPr="00480353">
              <w:rPr>
                <w:rFonts w:ascii="Times New Roman" w:eastAsia="標楷體" w:hAnsi="Times New Roman" w:cs="Times New Roman"/>
                <w:sz w:val="28"/>
                <w:szCs w:val="28"/>
              </w:rPr>
              <w:t>模具或刃具，使用動力移動滑塊，藉由滑塊間的模具或刃具重擊</w:t>
            </w:r>
            <w:r>
              <w:rPr>
                <w:rFonts w:ascii="Times New Roman" w:eastAsia="標楷體" w:hAnsi="Times New Roman" w:cs="Times New Roman" w:hint="eastAsia"/>
                <w:sz w:val="28"/>
                <w:szCs w:val="28"/>
              </w:rPr>
              <w:t>放</w:t>
            </w:r>
            <w:r w:rsidRPr="00480353">
              <w:rPr>
                <w:rFonts w:ascii="Times New Roman" w:eastAsia="標楷體" w:hAnsi="Times New Roman" w:cs="Times New Roman"/>
                <w:sz w:val="28"/>
                <w:szCs w:val="28"/>
              </w:rPr>
              <w:t>置於</w:t>
            </w:r>
            <w:r>
              <w:rPr>
                <w:rFonts w:ascii="Times New Roman" w:eastAsia="標楷體" w:hAnsi="Times New Roman" w:cs="Times New Roman" w:hint="eastAsia"/>
                <w:sz w:val="28"/>
                <w:szCs w:val="28"/>
              </w:rPr>
              <w:t>其間</w:t>
            </w:r>
            <w:r w:rsidRPr="00480353">
              <w:rPr>
                <w:rFonts w:ascii="Times New Roman" w:eastAsia="標楷體" w:hAnsi="Times New Roman" w:cs="Times New Roman"/>
                <w:sz w:val="28"/>
                <w:szCs w:val="28"/>
              </w:rPr>
              <w:t>之</w:t>
            </w:r>
            <w:r>
              <w:rPr>
                <w:rFonts w:ascii="Times New Roman" w:eastAsia="標楷體" w:hAnsi="Times New Roman" w:cs="Times New Roman" w:hint="eastAsia"/>
                <w:sz w:val="28"/>
                <w:szCs w:val="28"/>
              </w:rPr>
              <w:t>常溫狀態金屬料</w:t>
            </w:r>
            <w:r w:rsidRPr="00480353">
              <w:rPr>
                <w:rFonts w:ascii="Times New Roman" w:eastAsia="標楷體" w:hAnsi="Times New Roman" w:cs="Times New Roman"/>
                <w:sz w:val="28"/>
                <w:szCs w:val="28"/>
              </w:rPr>
              <w:t>件，</w:t>
            </w:r>
            <w:r w:rsidR="00273455">
              <w:rPr>
                <w:rFonts w:ascii="Times New Roman" w:eastAsia="標楷體" w:hAnsi="Times New Roman" w:cs="Times New Roman" w:hint="eastAsia"/>
                <w:sz w:val="28"/>
                <w:szCs w:val="28"/>
              </w:rPr>
              <w:t>進行</w:t>
            </w:r>
            <w:r w:rsidRPr="00480353">
              <w:rPr>
                <w:rFonts w:ascii="Times New Roman" w:eastAsia="標楷體" w:hAnsi="Times New Roman" w:cs="Times New Roman"/>
                <w:sz w:val="28"/>
                <w:szCs w:val="28"/>
              </w:rPr>
              <w:t>衝</w:t>
            </w:r>
            <w:r>
              <w:rPr>
                <w:rFonts w:ascii="Times New Roman" w:eastAsia="標楷體" w:hAnsi="Times New Roman" w:cs="Times New Roman" w:hint="eastAsia"/>
                <w:sz w:val="28"/>
                <w:szCs w:val="28"/>
              </w:rPr>
              <w:t>壓</w:t>
            </w:r>
            <w:r w:rsidRPr="00480353">
              <w:rPr>
                <w:rFonts w:ascii="Times New Roman" w:eastAsia="標楷體" w:hAnsi="Times New Roman" w:cs="Times New Roman"/>
                <w:sz w:val="28"/>
                <w:szCs w:val="28"/>
              </w:rPr>
              <w:t>、剪切、折彎、壓製或塑造成模具所預期的成品形狀與尺寸。</w:t>
            </w:r>
          </w:p>
          <w:p w:rsidR="00307D06" w:rsidRDefault="00307D06" w:rsidP="0082405A">
            <w:pPr>
              <w:spacing w:line="0" w:lineRule="atLeast"/>
              <w:ind w:leftChars="-45" w:left="183" w:hangingChars="104" w:hanging="291"/>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2E1F84">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1250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之工件非為金屬材料者，例如橡膠、塑膠、紙質、木材、石材、皮革、食品等非金屬材料之動力衝剪機械。</w:t>
            </w:r>
          </w:p>
          <w:p w:rsidR="00307D06" w:rsidRDefault="00307D06" w:rsidP="001250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須加熱</w:t>
            </w:r>
            <w:r w:rsidR="002E1F84">
              <w:rPr>
                <w:rFonts w:ascii="Times New Roman" w:eastAsia="標楷體" w:hAnsi="Times New Roman" w:cs="Times New Roman" w:hint="eastAsia"/>
                <w:sz w:val="28"/>
                <w:szCs w:val="28"/>
              </w:rPr>
              <w:t>待加工物</w:t>
            </w:r>
            <w:r>
              <w:rPr>
                <w:rFonts w:ascii="Times New Roman" w:eastAsia="標楷體" w:hAnsi="Times New Roman" w:cs="Times New Roman" w:hint="eastAsia"/>
                <w:sz w:val="28"/>
                <w:szCs w:val="28"/>
              </w:rPr>
              <w:t>至設定溫度，始執行衝剪加工者，例如熱</w:t>
            </w:r>
            <w:r w:rsidR="002E1F84">
              <w:rPr>
                <w:rFonts w:ascii="Times New Roman" w:eastAsia="標楷體" w:hAnsi="Times New Roman" w:cs="Times New Roman" w:hint="eastAsia"/>
                <w:sz w:val="28"/>
                <w:szCs w:val="28"/>
              </w:rPr>
              <w:t>鍛</w:t>
            </w:r>
            <w:r>
              <w:rPr>
                <w:rFonts w:ascii="Times New Roman" w:eastAsia="標楷體" w:hAnsi="Times New Roman" w:cs="Times New Roman" w:hint="eastAsia"/>
                <w:sz w:val="28"/>
                <w:szCs w:val="28"/>
              </w:rPr>
              <w:t>機械。</w:t>
            </w:r>
          </w:p>
          <w:p w:rsidR="00307D06" w:rsidRDefault="00307D06" w:rsidP="001250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480353">
              <w:rPr>
                <w:rFonts w:ascii="Times New Roman" w:eastAsia="標楷體" w:hAnsi="Times New Roman" w:cs="Times New Roman"/>
                <w:sz w:val="28"/>
                <w:szCs w:val="28"/>
              </w:rPr>
              <w:t>常態加工</w:t>
            </w:r>
            <w:r w:rsidR="00D83B36">
              <w:rPr>
                <w:rFonts w:ascii="Times New Roman" w:eastAsia="標楷體" w:hAnsi="Times New Roman" w:cs="Times New Roman" w:hint="eastAsia"/>
                <w:sz w:val="28"/>
                <w:szCs w:val="28"/>
              </w:rPr>
              <w:t>為</w:t>
            </w:r>
            <w:r>
              <w:rPr>
                <w:rFonts w:ascii="Times New Roman" w:eastAsia="標楷體" w:hAnsi="Times New Roman" w:cs="Times New Roman" w:hint="eastAsia"/>
                <w:sz w:val="28"/>
                <w:szCs w:val="28"/>
              </w:rPr>
              <w:t>使用</w:t>
            </w:r>
            <w:r w:rsidRPr="007748BD">
              <w:rPr>
                <w:rFonts w:ascii="Times New Roman" w:eastAsia="標楷體" w:hAnsi="Times New Roman" w:cs="Times New Roman"/>
                <w:sz w:val="28"/>
                <w:szCs w:val="28"/>
              </w:rPr>
              <w:t>人力或獸力</w:t>
            </w:r>
            <w:r w:rsidR="00D83B36">
              <w:rPr>
                <w:rFonts w:ascii="Times New Roman" w:eastAsia="標楷體" w:hAnsi="Times New Roman" w:cs="Times New Roman" w:hint="eastAsia"/>
                <w:sz w:val="28"/>
                <w:szCs w:val="28"/>
              </w:rPr>
              <w:t>作</w:t>
            </w:r>
            <w:r w:rsidRPr="007748BD">
              <w:rPr>
                <w:rFonts w:ascii="Times New Roman" w:eastAsia="標楷體" w:hAnsi="Times New Roman" w:cs="Times New Roman"/>
                <w:sz w:val="28"/>
                <w:szCs w:val="28"/>
              </w:rPr>
              <w:t>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者，例如人工轉輪式衝壓台。</w:t>
            </w:r>
          </w:p>
          <w:p w:rsidR="00307D06" w:rsidRDefault="00307D06" w:rsidP="001250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480353">
              <w:rPr>
                <w:rFonts w:ascii="Times New Roman" w:eastAsia="標楷體" w:hAnsi="Times New Roman" w:cs="Times New Roman"/>
                <w:sz w:val="28"/>
                <w:szCs w:val="28"/>
              </w:rPr>
              <w:t>常態加工為使用機械手臂或自動輸送裝置投放工件或取出已完成</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工件</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自動上下</w:t>
            </w:r>
            <w:r>
              <w:rPr>
                <w:rFonts w:ascii="Times New Roman" w:eastAsia="標楷體" w:hAnsi="Times New Roman" w:cs="Times New Roman" w:hint="eastAsia"/>
                <w:sz w:val="28"/>
                <w:szCs w:val="28"/>
              </w:rPr>
              <w:t>料</w:t>
            </w:r>
            <w:r w:rsidRPr="00480353">
              <w:rPr>
                <w:rFonts w:ascii="Times New Roman" w:eastAsia="標楷體" w:hAnsi="Times New Roman" w:cs="Times New Roman"/>
                <w:sz w:val="28"/>
                <w:szCs w:val="28"/>
              </w:rPr>
              <w:t>模式</w:t>
            </w:r>
            <w:r>
              <w:rPr>
                <w:rFonts w:ascii="Times New Roman" w:eastAsia="標楷體" w:hAnsi="Times New Roman" w:cs="Times New Roman" w:hint="eastAsia"/>
                <w:sz w:val="28"/>
                <w:szCs w:val="28"/>
              </w:rPr>
              <w:t>，例如全自動化生產風管設備之板件剪切或折彎機械、電路板壓合機、半導體生產設備、須使用起重機吊取待加工物之鋼樑或型材捲彎成型設備或廢車輛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五金壓擠打包設備、自動化生產之粉末冶金燒製設備、導光板切斷機。</w:t>
            </w:r>
          </w:p>
          <w:p w:rsidR="00307D06" w:rsidRDefault="00307D06" w:rsidP="001250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已具有於加工過程</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含上下料作業</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可免除身體之一部介入滑塊等動作範圍之危險界限之特性</w:t>
            </w:r>
            <w:r>
              <w:rPr>
                <w:rFonts w:ascii="Times New Roman" w:eastAsia="標楷體" w:hAnsi="Times New Roman" w:cs="Times New Roman" w:hint="eastAsia"/>
                <w:sz w:val="28"/>
                <w:szCs w:val="28"/>
              </w:rPr>
              <w:lastRenderedPageBreak/>
              <w:t>的</w:t>
            </w:r>
            <w:r w:rsidRPr="00480353">
              <w:rPr>
                <w:rFonts w:ascii="Times New Roman" w:eastAsia="標楷體" w:hAnsi="Times New Roman" w:cs="Times New Roman"/>
                <w:sz w:val="28"/>
                <w:szCs w:val="28"/>
              </w:rPr>
              <w:t>機械</w:t>
            </w:r>
            <w:r>
              <w:rPr>
                <w:rFonts w:ascii="Times New Roman" w:eastAsia="標楷體" w:hAnsi="Times New Roman" w:cs="Times New Roman" w:hint="eastAsia"/>
                <w:sz w:val="28"/>
                <w:szCs w:val="28"/>
              </w:rPr>
              <w:t>，例如</w:t>
            </w:r>
            <w:r>
              <w:rPr>
                <w:rFonts w:ascii="Times New Roman" w:eastAsia="標楷體" w:hAnsi="Times New Roman" w:cs="Times New Roman" w:hint="eastAsia"/>
                <w:sz w:val="28"/>
                <w:szCs w:val="28"/>
              </w:rPr>
              <w:t>CNC</w:t>
            </w:r>
            <w:r w:rsidR="001F1B6F">
              <w:rPr>
                <w:rFonts w:ascii="Times New Roman" w:eastAsia="標楷體" w:hAnsi="Times New Roman" w:cs="Times New Roman" w:hint="eastAsia"/>
                <w:sz w:val="28"/>
                <w:szCs w:val="28"/>
              </w:rPr>
              <w:t>端子機</w:t>
            </w:r>
            <w:r w:rsidR="00B26E5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punch machine</w:t>
            </w:r>
            <w:r w:rsidR="00B26E5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、鉚接機、腳踏車架或運動器材管架矯直加工機</w:t>
            </w:r>
            <w:r w:rsidRPr="00480353">
              <w:rPr>
                <w:rFonts w:ascii="Times New Roman" w:eastAsia="標楷體" w:hAnsi="Times New Roman" w:cs="Times New Roman"/>
                <w:sz w:val="28"/>
                <w:szCs w:val="28"/>
              </w:rPr>
              <w:t>。</w:t>
            </w:r>
          </w:p>
          <w:p w:rsidR="00307D06" w:rsidRPr="00A36DA9" w:rsidRDefault="00307D06" w:rsidP="0017406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Pr>
                <w:rFonts w:ascii="Times New Roman" w:eastAsia="標楷體" w:hAnsi="Times New Roman" w:cs="Times New Roman" w:hint="eastAsia"/>
                <w:sz w:val="28"/>
                <w:szCs w:val="28"/>
              </w:rPr>
              <w:t>常態加工非為</w:t>
            </w:r>
            <w:r w:rsidRPr="00480353">
              <w:rPr>
                <w:rFonts w:ascii="Times New Roman" w:eastAsia="標楷體" w:hAnsi="Times New Roman" w:cs="Times New Roman"/>
                <w:sz w:val="28"/>
                <w:szCs w:val="28"/>
              </w:rPr>
              <w:t>衝</w:t>
            </w:r>
            <w:r>
              <w:rPr>
                <w:rFonts w:ascii="Times New Roman" w:eastAsia="標楷體" w:hAnsi="Times New Roman" w:cs="Times New Roman" w:hint="eastAsia"/>
                <w:sz w:val="28"/>
                <w:szCs w:val="28"/>
              </w:rPr>
              <w:t>壓</w:t>
            </w:r>
            <w:r w:rsidRPr="00480353">
              <w:rPr>
                <w:rFonts w:ascii="Times New Roman" w:eastAsia="標楷體" w:hAnsi="Times New Roman" w:cs="Times New Roman"/>
                <w:sz w:val="28"/>
                <w:szCs w:val="28"/>
              </w:rPr>
              <w:t>、剪切、折彎、壓製或塑造成模具所規範或預期的成品形狀與尺寸</w:t>
            </w:r>
            <w:r>
              <w:rPr>
                <w:rFonts w:ascii="Times New Roman" w:eastAsia="標楷體" w:hAnsi="Times New Roman" w:cs="Times New Roman" w:hint="eastAsia"/>
                <w:sz w:val="28"/>
                <w:szCs w:val="28"/>
              </w:rPr>
              <w:t>之作業者，例如採用輥軋或輥製型態者之水槽或車斗等產品輥邊機械及法蘭成型機，利用氣壓推射成型之橡膠或塑膠料件射出成型或加壓成型機械、半導體封裝設備，利用鎚造成型之機械，運用車、搪、鋸、磨、銑、鉋、鑽、鎚等加工模式之機械。</w:t>
            </w:r>
          </w:p>
        </w:tc>
        <w:tc>
          <w:tcPr>
            <w:tcW w:w="2439" w:type="dxa"/>
            <w:tcBorders>
              <w:top w:val="single" w:sz="4" w:space="0" w:color="000001"/>
              <w:left w:val="single" w:sz="4" w:space="0" w:color="000001"/>
              <w:bottom w:val="single" w:sz="4" w:space="0" w:color="000001"/>
              <w:right w:val="single" w:sz="4" w:space="0" w:color="000001"/>
            </w:tcBorders>
          </w:tcPr>
          <w:p w:rsidR="00307D06" w:rsidRDefault="00307D06" w:rsidP="00F5549F">
            <w:pPr>
              <w:spacing w:line="0" w:lineRule="atLeast"/>
              <w:rPr>
                <w:rFonts w:ascii="Times New Roman" w:eastAsia="標楷體" w:hAnsi="Times New Roman" w:cs="Times New Roman"/>
                <w:sz w:val="28"/>
                <w:szCs w:val="28"/>
              </w:rPr>
            </w:pPr>
            <w:r w:rsidRPr="00480353">
              <w:rPr>
                <w:rFonts w:ascii="Times New Roman" w:eastAsia="標楷體" w:hAnsi="Times New Roman" w:cs="Times New Roman"/>
                <w:sz w:val="28"/>
                <w:szCs w:val="28"/>
              </w:rPr>
              <w:lastRenderedPageBreak/>
              <w:t xml:space="preserve">8462.10.10.00.1, 8462.10.20.00.9, </w:t>
            </w:r>
            <w:hyperlink r:id="rId8">
              <w:r w:rsidRPr="00480353">
                <w:rPr>
                  <w:rFonts w:ascii="Times New Roman" w:eastAsia="標楷體" w:hAnsi="Times New Roman" w:cs="Times New Roman"/>
                  <w:sz w:val="28"/>
                  <w:szCs w:val="28"/>
                </w:rPr>
                <w:t>8462.21.00.00.0</w:t>
              </w:r>
            </w:hyperlink>
            <w:r w:rsidRPr="00480353">
              <w:rPr>
                <w:rFonts w:ascii="Times New Roman" w:eastAsia="標楷體" w:hAnsi="Times New Roman" w:cs="Times New Roman"/>
                <w:sz w:val="28"/>
                <w:szCs w:val="28"/>
              </w:rPr>
              <w:t>, 8462.29.00.00.2, 8462.31.00.00.8, 8462.39.00.00.0, 8462.41.00.00.6, 8462.49.00.00.8, 8462.91.00.00.5, 8462.99.00.00.7</w:t>
            </w:r>
          </w:p>
          <w:p w:rsidR="00307D06" w:rsidRPr="00480353" w:rsidRDefault="00307D06" w:rsidP="00F5549F">
            <w:pPr>
              <w:pStyle w:val="af5"/>
              <w:rPr>
                <w:rFonts w:ascii="Times New Roman" w:eastAsia="標楷體" w:hAnsi="Times New Roman" w:cs="Times New Roman"/>
                <w:sz w:val="28"/>
                <w:szCs w:val="28"/>
              </w:rPr>
            </w:pPr>
          </w:p>
        </w:tc>
      </w:tr>
      <w:tr w:rsidR="00307D06" w:rsidRPr="00480353"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7F073A" w:rsidRDefault="00307D06" w:rsidP="00A57C0E">
            <w:pPr>
              <w:spacing w:line="0" w:lineRule="atLeast"/>
              <w:rPr>
                <w:rFonts w:ascii="標楷體" w:eastAsia="標楷體" w:hAnsi="標楷體" w:cs="Times New Roman"/>
                <w:sz w:val="28"/>
                <w:szCs w:val="28"/>
              </w:rPr>
            </w:pPr>
            <w:r w:rsidRPr="007F073A">
              <w:rPr>
                <w:rFonts w:ascii="標楷體" w:eastAsia="標楷體" w:hAnsi="標楷體" w:cs="Times New Roman"/>
                <w:sz w:val="28"/>
                <w:szCs w:val="28"/>
              </w:rPr>
              <w:t>手推刨床</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AA2972">
            <w:pPr>
              <w:spacing w:line="0" w:lineRule="atLeast"/>
              <w:ind w:leftChars="-45" w:left="183" w:hangingChars="104" w:hanging="291"/>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r w:rsidRPr="007748BD">
              <w:rPr>
                <w:rFonts w:ascii="Times New Roman" w:eastAsia="標楷體" w:hAnsi="Times New Roman" w:cs="Times New Roman"/>
                <w:sz w:val="28"/>
                <w:szCs w:val="28"/>
              </w:rPr>
              <w:t>非</w:t>
            </w:r>
            <w:r w:rsidR="001F1B6F">
              <w:rPr>
                <w:rFonts w:ascii="Times New Roman" w:eastAsia="標楷體" w:hAnsi="Times New Roman" w:cs="Times New Roman" w:hint="eastAsia"/>
                <w:sz w:val="28"/>
                <w:szCs w:val="28"/>
              </w:rPr>
              <w:t>以</w:t>
            </w:r>
            <w:r w:rsidRPr="007748BD">
              <w:rPr>
                <w:rFonts w:ascii="Times New Roman" w:eastAsia="標楷體" w:hAnsi="Times New Roman" w:cs="Times New Roman"/>
                <w:sz w:val="28"/>
                <w:szCs w:val="28"/>
              </w:rPr>
              <w:t>人力或獸力為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，且採用</w:t>
            </w:r>
            <w:r w:rsidRPr="00480353">
              <w:rPr>
                <w:rFonts w:ascii="Times New Roman" w:eastAsia="標楷體" w:hAnsi="Times New Roman" w:cs="Times New Roman"/>
                <w:sz w:val="28"/>
                <w:szCs w:val="28"/>
              </w:rPr>
              <w:t>人工上下料</w:t>
            </w:r>
            <w:r w:rsidR="001F1B6F">
              <w:rPr>
                <w:rFonts w:ascii="Times New Roman" w:eastAsia="標楷體" w:hAnsi="Times New Roman" w:cs="Times New Roman" w:hint="eastAsia"/>
                <w:sz w:val="28"/>
                <w:szCs w:val="28"/>
              </w:rPr>
              <w:t>，符合以下任一條件</w:t>
            </w:r>
            <w:r w:rsidRPr="00480353">
              <w:rPr>
                <w:rFonts w:ascii="Times New Roman" w:eastAsia="標楷體" w:hAnsi="Times New Roman" w:cs="Times New Roman"/>
                <w:sz w:val="28"/>
                <w:szCs w:val="28"/>
              </w:rPr>
              <w:t>之木工用手推刨</w:t>
            </w:r>
            <w:r w:rsidR="001F1B6F">
              <w:rPr>
                <w:rFonts w:ascii="Times New Roman" w:eastAsia="標楷體" w:hAnsi="Times New Roman" w:cs="Times New Roman" w:hint="eastAsia"/>
                <w:sz w:val="28"/>
                <w:szCs w:val="28"/>
              </w:rPr>
              <w:t>床</w:t>
            </w:r>
            <w:r w:rsidRPr="00480353">
              <w:rPr>
                <w:rFonts w:ascii="Times New Roman" w:eastAsia="標楷體" w:hAnsi="Times New Roman" w:cs="Times New Roman"/>
                <w:sz w:val="28"/>
                <w:szCs w:val="28"/>
              </w:rPr>
              <w:t>。</w:t>
            </w:r>
          </w:p>
          <w:p w:rsidR="001F1B6F" w:rsidRDefault="00AA2972" w:rsidP="00AA2972">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307D06" w:rsidRPr="002A14D1">
              <w:rPr>
                <w:rFonts w:ascii="Times New Roman" w:eastAsia="標楷體" w:hAnsi="Times New Roman" w:cs="Times New Roman"/>
                <w:sz w:val="28"/>
                <w:szCs w:val="28"/>
              </w:rPr>
              <w:t>刀具固定者，以人工進退料者為限</w:t>
            </w:r>
            <w:r w:rsidRPr="00480353">
              <w:rPr>
                <w:rFonts w:ascii="Times New Roman" w:eastAsia="標楷體" w:hAnsi="Times New Roman" w:cs="Times New Roman"/>
                <w:sz w:val="28"/>
                <w:szCs w:val="28"/>
              </w:rPr>
              <w:t>。</w:t>
            </w:r>
          </w:p>
          <w:p w:rsidR="00307D06" w:rsidRDefault="00AA2972" w:rsidP="00AA2972">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307D06" w:rsidRPr="002855FC">
              <w:rPr>
                <w:rFonts w:ascii="Times New Roman" w:eastAsia="標楷體" w:hAnsi="Times New Roman" w:cs="Times New Roman" w:hint="eastAsia"/>
                <w:sz w:val="28"/>
                <w:szCs w:val="28"/>
              </w:rPr>
              <w:t>工件固定者，以刀具採取人工導引者為限</w:t>
            </w:r>
            <w:r w:rsidR="00307D06">
              <w:rPr>
                <w:rFonts w:ascii="Times New Roman" w:eastAsia="標楷體" w:hAnsi="Times New Roman" w:cs="Times New Roman" w:hint="eastAsia"/>
                <w:sz w:val="28"/>
                <w:szCs w:val="28"/>
              </w:rPr>
              <w:t>。</w:t>
            </w:r>
          </w:p>
          <w:p w:rsidR="00307D06" w:rsidRDefault="00307D06" w:rsidP="005E5DD5">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AA2972">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6350C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之工件非為木質材料者，例如金屬材料之鉋床機械。</w:t>
            </w:r>
          </w:p>
          <w:p w:rsidR="00D83B36" w:rsidRDefault="00307D06" w:rsidP="006350C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D83B36" w:rsidRPr="00480353">
              <w:rPr>
                <w:rFonts w:ascii="Times New Roman" w:eastAsia="標楷體" w:hAnsi="Times New Roman" w:cs="Times New Roman"/>
                <w:sz w:val="28"/>
                <w:szCs w:val="28"/>
              </w:rPr>
              <w:t>常態加工</w:t>
            </w:r>
            <w:r w:rsidR="00D83B36">
              <w:rPr>
                <w:rFonts w:ascii="Times New Roman" w:eastAsia="標楷體" w:hAnsi="Times New Roman" w:cs="Times New Roman" w:hint="eastAsia"/>
                <w:sz w:val="28"/>
                <w:szCs w:val="28"/>
              </w:rPr>
              <w:t>為使用</w:t>
            </w:r>
            <w:r w:rsidR="00D83B36" w:rsidRPr="007748BD">
              <w:rPr>
                <w:rFonts w:ascii="Times New Roman" w:eastAsia="標楷體" w:hAnsi="Times New Roman" w:cs="Times New Roman"/>
                <w:sz w:val="28"/>
                <w:szCs w:val="28"/>
              </w:rPr>
              <w:t>人力或獸力</w:t>
            </w:r>
            <w:r w:rsidR="00D83B36">
              <w:rPr>
                <w:rFonts w:ascii="Times New Roman" w:eastAsia="標楷體" w:hAnsi="Times New Roman" w:cs="Times New Roman" w:hint="eastAsia"/>
                <w:sz w:val="28"/>
                <w:szCs w:val="28"/>
              </w:rPr>
              <w:t>作</w:t>
            </w:r>
            <w:r w:rsidR="00D83B36" w:rsidRPr="007748BD">
              <w:rPr>
                <w:rFonts w:ascii="Times New Roman" w:eastAsia="標楷體" w:hAnsi="Times New Roman" w:cs="Times New Roman"/>
                <w:sz w:val="28"/>
                <w:szCs w:val="28"/>
              </w:rPr>
              <w:t>為</w:t>
            </w:r>
            <w:r w:rsidR="00D83B36">
              <w:rPr>
                <w:rFonts w:ascii="Times New Roman" w:eastAsia="標楷體" w:hAnsi="Times New Roman" w:cs="Times New Roman" w:hint="eastAsia"/>
                <w:sz w:val="28"/>
                <w:szCs w:val="28"/>
              </w:rPr>
              <w:t>機械運作</w:t>
            </w:r>
            <w:r w:rsidR="00D83B36" w:rsidRPr="007748BD">
              <w:rPr>
                <w:rFonts w:ascii="Times New Roman" w:eastAsia="標楷體" w:hAnsi="Times New Roman" w:cs="Times New Roman"/>
                <w:sz w:val="28"/>
                <w:szCs w:val="28"/>
              </w:rPr>
              <w:t>動力</w:t>
            </w:r>
            <w:r w:rsidR="00D83B36">
              <w:rPr>
                <w:rFonts w:ascii="Times New Roman" w:eastAsia="標楷體" w:hAnsi="Times New Roman" w:cs="Times New Roman" w:hint="eastAsia"/>
                <w:sz w:val="28"/>
                <w:szCs w:val="28"/>
              </w:rPr>
              <w:t>者，例如手推刨。</w:t>
            </w:r>
          </w:p>
          <w:p w:rsidR="00307D06" w:rsidRDefault="00D83B36" w:rsidP="006350C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307D06" w:rsidRPr="00480353">
              <w:rPr>
                <w:rFonts w:ascii="Times New Roman" w:eastAsia="標楷體" w:hAnsi="Times New Roman" w:cs="Times New Roman"/>
                <w:sz w:val="28"/>
                <w:szCs w:val="28"/>
              </w:rPr>
              <w:t>常態加工為使用自動輸送裝置投放工件或取出已完成</w:t>
            </w:r>
            <w:r w:rsidR="00307D06">
              <w:rPr>
                <w:rFonts w:ascii="Times New Roman" w:eastAsia="標楷體" w:hAnsi="Times New Roman" w:cs="Times New Roman" w:hint="eastAsia"/>
                <w:sz w:val="28"/>
                <w:szCs w:val="28"/>
              </w:rPr>
              <w:t>之</w:t>
            </w:r>
            <w:r w:rsidR="00307D06" w:rsidRPr="00480353">
              <w:rPr>
                <w:rFonts w:ascii="Times New Roman" w:eastAsia="標楷體" w:hAnsi="Times New Roman" w:cs="Times New Roman"/>
                <w:sz w:val="28"/>
                <w:szCs w:val="28"/>
              </w:rPr>
              <w:t>工件</w:t>
            </w:r>
            <w:r w:rsidR="00307D06">
              <w:rPr>
                <w:rFonts w:ascii="Times New Roman" w:eastAsia="標楷體" w:hAnsi="Times New Roman" w:cs="Times New Roman" w:hint="eastAsia"/>
                <w:sz w:val="28"/>
                <w:szCs w:val="28"/>
              </w:rPr>
              <w:t>之</w:t>
            </w:r>
            <w:r w:rsidR="00307D06" w:rsidRPr="00480353">
              <w:rPr>
                <w:rFonts w:ascii="Times New Roman" w:eastAsia="標楷體" w:hAnsi="Times New Roman" w:cs="Times New Roman"/>
                <w:sz w:val="28"/>
                <w:szCs w:val="28"/>
              </w:rPr>
              <w:t>自動上下</w:t>
            </w:r>
            <w:r w:rsidR="00307D06">
              <w:rPr>
                <w:rFonts w:ascii="Times New Roman" w:eastAsia="標楷體" w:hAnsi="Times New Roman" w:cs="Times New Roman" w:hint="eastAsia"/>
                <w:sz w:val="28"/>
                <w:szCs w:val="28"/>
              </w:rPr>
              <w:t>料</w:t>
            </w:r>
            <w:r w:rsidR="00307D06" w:rsidRPr="00480353">
              <w:rPr>
                <w:rFonts w:ascii="Times New Roman" w:eastAsia="標楷體" w:hAnsi="Times New Roman" w:cs="Times New Roman"/>
                <w:sz w:val="28"/>
                <w:szCs w:val="28"/>
              </w:rPr>
              <w:t>模式</w:t>
            </w:r>
            <w:r w:rsidR="00307D06">
              <w:rPr>
                <w:rFonts w:ascii="Times New Roman" w:eastAsia="標楷體" w:hAnsi="Times New Roman" w:cs="Times New Roman" w:hint="eastAsia"/>
                <w:sz w:val="28"/>
                <w:szCs w:val="28"/>
              </w:rPr>
              <w:t>，例如全自動化生產之雙面刨或四面刨機械。</w:t>
            </w:r>
          </w:p>
          <w:p w:rsidR="00307D06" w:rsidRDefault="00307D06" w:rsidP="00D83B36">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D83B36">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常態加工非為</w:t>
            </w:r>
            <w:r w:rsidRPr="00483366">
              <w:rPr>
                <w:rFonts w:ascii="Times New Roman" w:eastAsia="標楷體" w:hAnsi="Times New Roman" w:cs="Times New Roman"/>
                <w:sz w:val="28"/>
                <w:szCs w:val="28"/>
              </w:rPr>
              <w:t>刨削</w:t>
            </w:r>
            <w:r>
              <w:rPr>
                <w:rFonts w:ascii="Times New Roman" w:eastAsia="標楷體" w:hAnsi="Times New Roman" w:cs="Times New Roman" w:hint="eastAsia"/>
                <w:sz w:val="28"/>
                <w:szCs w:val="28"/>
              </w:rPr>
              <w:t>作業者，例如採用</w:t>
            </w:r>
            <w:r w:rsidRPr="00480353">
              <w:rPr>
                <w:rFonts w:ascii="Times New Roman" w:eastAsia="標楷體" w:hAnsi="Times New Roman" w:cs="Times New Roman"/>
                <w:sz w:val="28"/>
                <w:szCs w:val="28"/>
              </w:rPr>
              <w:t>衝</w:t>
            </w:r>
            <w:r>
              <w:rPr>
                <w:rFonts w:ascii="Times New Roman" w:eastAsia="標楷體" w:hAnsi="Times New Roman" w:cs="Times New Roman" w:hint="eastAsia"/>
                <w:sz w:val="28"/>
                <w:szCs w:val="28"/>
              </w:rPr>
              <w:t>壓</w:t>
            </w:r>
            <w:r w:rsidRPr="00480353">
              <w:rPr>
                <w:rFonts w:ascii="Times New Roman" w:eastAsia="標楷體" w:hAnsi="Times New Roman" w:cs="Times New Roman"/>
                <w:sz w:val="28"/>
                <w:szCs w:val="28"/>
              </w:rPr>
              <w:t>、剪切、折彎、壓製</w:t>
            </w:r>
            <w:r>
              <w:rPr>
                <w:rFonts w:ascii="Times New Roman" w:eastAsia="標楷體" w:hAnsi="Times New Roman" w:cs="Times New Roman" w:hint="eastAsia"/>
                <w:sz w:val="28"/>
                <w:szCs w:val="28"/>
              </w:rPr>
              <w:t>、輥軋或輥製、車、搪、鋸、磨、銑、鑽、鎚</w:t>
            </w:r>
            <w:r w:rsidRPr="00480353">
              <w:rPr>
                <w:rFonts w:ascii="Times New Roman" w:eastAsia="標楷體" w:hAnsi="Times New Roman" w:cs="Times New Roman"/>
                <w:sz w:val="28"/>
                <w:szCs w:val="28"/>
              </w:rPr>
              <w:t>或塑造成模具所規範或預期的成品形狀與尺寸</w:t>
            </w:r>
            <w:r>
              <w:rPr>
                <w:rFonts w:ascii="Times New Roman" w:eastAsia="標楷體" w:hAnsi="Times New Roman" w:cs="Times New Roman" w:hint="eastAsia"/>
                <w:sz w:val="28"/>
                <w:szCs w:val="28"/>
              </w:rPr>
              <w:t>型態等加工模式之機械、竹筷加工機。</w:t>
            </w:r>
          </w:p>
          <w:p w:rsidR="00EB0F44" w:rsidRPr="002B2CAB" w:rsidRDefault="00EB0F44" w:rsidP="00EB0F44">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非為完整成品之零組件或配件。</w:t>
            </w:r>
          </w:p>
        </w:tc>
        <w:tc>
          <w:tcPr>
            <w:tcW w:w="2439" w:type="dxa"/>
            <w:tcBorders>
              <w:top w:val="single" w:sz="4" w:space="0" w:color="000001"/>
              <w:left w:val="single" w:sz="4" w:space="0" w:color="000001"/>
              <w:bottom w:val="single" w:sz="4" w:space="0" w:color="000001"/>
              <w:right w:val="single" w:sz="4" w:space="0" w:color="000001"/>
            </w:tcBorders>
          </w:tcPr>
          <w:p w:rsidR="00307D06" w:rsidRDefault="00307D06" w:rsidP="003B47B2">
            <w:pPr>
              <w:spacing w:line="0" w:lineRule="atLeast"/>
              <w:ind w:left="185" w:hangingChars="66" w:hanging="185"/>
              <w:rPr>
                <w:rFonts w:ascii="Times New Roman"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床式或座式或桌上型：</w:t>
            </w:r>
          </w:p>
          <w:p w:rsidR="00307D06" w:rsidRDefault="00DE0815" w:rsidP="00F5549F">
            <w:pPr>
              <w:spacing w:line="0" w:lineRule="atLeast"/>
              <w:rPr>
                <w:rFonts w:ascii="Times New Roman" w:eastAsia="標楷體" w:hAnsi="Times New Roman" w:cs="Times New Roman"/>
                <w:sz w:val="28"/>
                <w:szCs w:val="28"/>
              </w:rPr>
            </w:pPr>
            <w:hyperlink r:id="rId9">
              <w:r w:rsidR="00307D06" w:rsidRPr="00480353">
                <w:rPr>
                  <w:rFonts w:ascii="Times New Roman" w:eastAsia="標楷體" w:hAnsi="Times New Roman" w:cs="Times New Roman"/>
                  <w:sz w:val="28"/>
                  <w:szCs w:val="28"/>
                </w:rPr>
                <w:t>8465.92.00.00.1</w:t>
              </w:r>
            </w:hyperlink>
          </w:p>
          <w:p w:rsidR="00307D06" w:rsidRDefault="00307D06" w:rsidP="003B47B2">
            <w:pPr>
              <w:spacing w:beforeLines="50" w:before="180"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手提式或攜帶型：</w:t>
            </w:r>
          </w:p>
          <w:p w:rsidR="00307D06" w:rsidRDefault="00307D06" w:rsidP="003B47B2">
            <w:pPr>
              <w:pStyle w:val="af5"/>
              <w:rPr>
                <w:rFonts w:ascii="Times New Roman" w:hAnsi="Times New Roman" w:cs="Times New Roman"/>
                <w:sz w:val="28"/>
                <w:szCs w:val="28"/>
              </w:rPr>
            </w:pPr>
            <w:r w:rsidRPr="00427DF5">
              <w:rPr>
                <w:rFonts w:ascii="Times New Roman" w:hAnsi="Times New Roman" w:cs="Times New Roman"/>
                <w:sz w:val="28"/>
                <w:szCs w:val="28"/>
              </w:rPr>
              <w:t>8467.29.90.00.8</w:t>
            </w:r>
            <w:r>
              <w:rPr>
                <w:rFonts w:ascii="Times New Roman" w:hAnsi="Times New Roman" w:cs="Times New Roman"/>
                <w:sz w:val="28"/>
                <w:szCs w:val="28"/>
              </w:rPr>
              <w:t>,</w:t>
            </w:r>
          </w:p>
          <w:p w:rsidR="00307D06" w:rsidRDefault="00307D06" w:rsidP="003B47B2">
            <w:pPr>
              <w:pStyle w:val="af5"/>
              <w:rPr>
                <w:rFonts w:ascii="Times New Roman" w:eastAsiaTheme="minorEastAsia" w:hAnsi="Times New Roman" w:cs="Times New Roman"/>
                <w:sz w:val="28"/>
                <w:szCs w:val="28"/>
              </w:rPr>
            </w:pPr>
            <w:r w:rsidRPr="00427DF5">
              <w:rPr>
                <w:rFonts w:ascii="Times New Roman" w:hAnsi="Times New Roman" w:cs="Times New Roman"/>
                <w:sz w:val="28"/>
                <w:szCs w:val="28"/>
              </w:rPr>
              <w:t>8467.</w:t>
            </w:r>
            <w:r w:rsidRPr="00862E23">
              <w:rPr>
                <w:rFonts w:ascii="Times New Roman" w:hAnsi="Times New Roman" w:cs="Times New Roman" w:hint="eastAsia"/>
                <w:sz w:val="28"/>
                <w:szCs w:val="28"/>
              </w:rPr>
              <w:t>99</w:t>
            </w:r>
            <w:r w:rsidRPr="00427DF5">
              <w:rPr>
                <w:rFonts w:ascii="Times New Roman" w:hAnsi="Times New Roman" w:cs="Times New Roman"/>
                <w:sz w:val="28"/>
                <w:szCs w:val="28"/>
              </w:rPr>
              <w:t>.00.00.</w:t>
            </w:r>
            <w:r w:rsidRPr="00862E23">
              <w:rPr>
                <w:rFonts w:ascii="Times New Roman" w:hAnsi="Times New Roman" w:cs="Times New Roman" w:hint="eastAsia"/>
                <w:sz w:val="28"/>
                <w:szCs w:val="28"/>
              </w:rPr>
              <w:t>2</w:t>
            </w:r>
          </w:p>
          <w:p w:rsidR="00307D06" w:rsidRPr="00480353" w:rsidRDefault="00307D06" w:rsidP="003B47B2">
            <w:pPr>
              <w:spacing w:beforeLines="50" w:before="180" w:line="0" w:lineRule="atLeast"/>
              <w:ind w:left="185" w:hangingChars="66" w:hanging="185"/>
              <w:rPr>
                <w:rFonts w:ascii="Times New Roman" w:eastAsia="標楷體" w:hAnsi="Times New Roman" w:cs="Times New Roman"/>
                <w:sz w:val="28"/>
                <w:szCs w:val="28"/>
              </w:rPr>
            </w:pPr>
          </w:p>
        </w:tc>
      </w:tr>
      <w:tr w:rsidR="00307D06" w:rsidRPr="002B2CAB"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2B2CAB" w:rsidRDefault="00307D06" w:rsidP="0082405A">
            <w:pPr>
              <w:spacing w:line="0" w:lineRule="atLeast"/>
              <w:rPr>
                <w:rFonts w:ascii="Times New Roman" w:eastAsia="標楷體" w:hAnsi="Times New Roman" w:cs="Times New Roman"/>
                <w:sz w:val="28"/>
                <w:szCs w:val="28"/>
              </w:rPr>
            </w:pPr>
            <w:r w:rsidRPr="002B2CAB">
              <w:rPr>
                <w:rFonts w:ascii="Times New Roman" w:eastAsia="標楷體" w:hAnsi="Times New Roman" w:cs="Times New Roman"/>
                <w:sz w:val="28"/>
                <w:szCs w:val="28"/>
              </w:rPr>
              <w:t>木材加工</w:t>
            </w:r>
            <w:r w:rsidRPr="002B2CAB">
              <w:rPr>
                <w:rFonts w:ascii="Times New Roman" w:eastAsia="標楷體" w:hAnsi="Times New Roman" w:cs="Times New Roman"/>
                <w:sz w:val="28"/>
                <w:szCs w:val="28"/>
              </w:rPr>
              <w:lastRenderedPageBreak/>
              <w:t>用圓盤鋸</w:t>
            </w:r>
          </w:p>
        </w:tc>
        <w:tc>
          <w:tcPr>
            <w:tcW w:w="6237" w:type="dxa"/>
            <w:tcBorders>
              <w:top w:val="single" w:sz="4" w:space="0" w:color="000001"/>
              <w:left w:val="single" w:sz="4" w:space="0" w:color="000001"/>
              <w:bottom w:val="nil"/>
              <w:right w:val="single" w:sz="4" w:space="0" w:color="000001"/>
            </w:tcBorders>
          </w:tcPr>
          <w:p w:rsidR="00307D06" w:rsidRDefault="00307D06" w:rsidP="00631151">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適用對象：</w:t>
            </w:r>
          </w:p>
          <w:p w:rsidR="00307D06" w:rsidRDefault="00307D06" w:rsidP="00047DD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w:t>
            </w:r>
            <w:r w:rsidRPr="002B2CAB">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r w:rsidRPr="007748BD">
              <w:rPr>
                <w:rFonts w:ascii="Times New Roman" w:eastAsia="標楷體" w:hAnsi="Times New Roman" w:cs="Times New Roman"/>
                <w:sz w:val="28"/>
                <w:szCs w:val="28"/>
              </w:rPr>
              <w:t>非</w:t>
            </w:r>
            <w:r w:rsidR="001F1B6F">
              <w:rPr>
                <w:rFonts w:ascii="Times New Roman" w:eastAsia="標楷體" w:hAnsi="Times New Roman" w:cs="Times New Roman" w:hint="eastAsia"/>
                <w:sz w:val="28"/>
                <w:szCs w:val="28"/>
              </w:rPr>
              <w:t>以</w:t>
            </w:r>
            <w:r w:rsidRPr="007748BD">
              <w:rPr>
                <w:rFonts w:ascii="Times New Roman" w:eastAsia="標楷體" w:hAnsi="Times New Roman" w:cs="Times New Roman"/>
                <w:sz w:val="28"/>
                <w:szCs w:val="28"/>
              </w:rPr>
              <w:t>人力或獸力為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，且符合以下</w:t>
            </w:r>
            <w:r w:rsidR="00C41AAD">
              <w:rPr>
                <w:rFonts w:ascii="Times New Roman" w:eastAsia="標楷體" w:hAnsi="Times New Roman" w:cs="Times New Roman" w:hint="eastAsia"/>
                <w:sz w:val="28"/>
                <w:szCs w:val="28"/>
              </w:rPr>
              <w:t>所有</w:t>
            </w:r>
            <w:r>
              <w:rPr>
                <w:rFonts w:ascii="Times New Roman" w:eastAsia="標楷體" w:hAnsi="Times New Roman" w:cs="Times New Roman" w:hint="eastAsia"/>
                <w:sz w:val="28"/>
                <w:szCs w:val="28"/>
              </w:rPr>
              <w:t>條件之</w:t>
            </w:r>
            <w:r w:rsidRPr="002B2CAB">
              <w:rPr>
                <w:rFonts w:ascii="Times New Roman" w:eastAsia="標楷體" w:hAnsi="Times New Roman" w:cs="Times New Roman"/>
                <w:sz w:val="28"/>
                <w:szCs w:val="28"/>
              </w:rPr>
              <w:t>鋸</w:t>
            </w:r>
            <w:r>
              <w:rPr>
                <w:rFonts w:ascii="Times New Roman" w:eastAsia="標楷體" w:hAnsi="Times New Roman" w:cs="Times New Roman" w:hint="eastAsia"/>
                <w:sz w:val="28"/>
                <w:szCs w:val="28"/>
              </w:rPr>
              <w:t>機：</w:t>
            </w:r>
          </w:p>
          <w:p w:rsidR="00307D06" w:rsidRDefault="00307D06" w:rsidP="008C17E2">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a.</w:t>
            </w:r>
            <w:r w:rsidRPr="002B2CAB">
              <w:rPr>
                <w:rFonts w:ascii="Times New Roman" w:eastAsia="標楷體" w:hAnsi="Times New Roman" w:cs="Times New Roman"/>
                <w:sz w:val="28"/>
                <w:szCs w:val="28"/>
              </w:rPr>
              <w:t>具有木材加工功能</w:t>
            </w:r>
            <w:r w:rsidR="009153F2" w:rsidRPr="00480353">
              <w:rPr>
                <w:rFonts w:ascii="Times New Roman" w:eastAsia="標楷體" w:hAnsi="Times New Roman" w:cs="Times New Roman"/>
                <w:sz w:val="28"/>
                <w:szCs w:val="28"/>
              </w:rPr>
              <w:t>。</w:t>
            </w:r>
          </w:p>
          <w:p w:rsidR="00307D06" w:rsidRDefault="00307D06" w:rsidP="008C17E2">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常態作業為</w:t>
            </w:r>
            <w:r w:rsidRPr="002B2CAB">
              <w:rPr>
                <w:rFonts w:ascii="Times New Roman" w:eastAsia="標楷體" w:hAnsi="Times New Roman" w:cs="Times New Roman"/>
                <w:sz w:val="28"/>
                <w:szCs w:val="28"/>
              </w:rPr>
              <w:t>人工上下料</w:t>
            </w:r>
            <w:r w:rsidR="007A733F" w:rsidRPr="00480353">
              <w:rPr>
                <w:rFonts w:ascii="Times New Roman" w:eastAsia="標楷體" w:hAnsi="Times New Roman" w:cs="Times New Roman"/>
                <w:sz w:val="28"/>
                <w:szCs w:val="28"/>
              </w:rPr>
              <w:t>。</w:t>
            </w:r>
          </w:p>
          <w:p w:rsidR="00307D06" w:rsidRPr="002B2CAB" w:rsidRDefault="00307D06" w:rsidP="008C17E2">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r>
              <w:rPr>
                <w:rFonts w:ascii="Times New Roman" w:eastAsia="標楷體" w:hAnsi="Times New Roman" w:cs="Times New Roman" w:hint="eastAsia"/>
                <w:sz w:val="28"/>
                <w:szCs w:val="28"/>
              </w:rPr>
              <w:t>鋸切刃具為具鋸齒之圓盤</w:t>
            </w:r>
            <w:r w:rsidRPr="002B2CAB">
              <w:rPr>
                <w:rFonts w:ascii="Times New Roman" w:eastAsia="標楷體" w:hAnsi="Times New Roman" w:cs="Times New Roman" w:hint="eastAsia"/>
                <w:sz w:val="28"/>
                <w:szCs w:val="28"/>
              </w:rPr>
              <w:t>。</w:t>
            </w:r>
          </w:p>
          <w:p w:rsidR="00307D06" w:rsidRPr="002B2CAB" w:rsidRDefault="00307D06" w:rsidP="00047DD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圓盤鋸刀</w:t>
            </w:r>
            <w:r w:rsidRPr="002B2CAB">
              <w:rPr>
                <w:rFonts w:ascii="Times New Roman" w:eastAsia="標楷體" w:hAnsi="Times New Roman" w:cs="Times New Roman"/>
                <w:sz w:val="28"/>
                <w:szCs w:val="28"/>
              </w:rPr>
              <w:t>固定者，以人工進退料者為限；倘工件固定者，以</w:t>
            </w:r>
            <w:r>
              <w:rPr>
                <w:rFonts w:ascii="Times New Roman" w:eastAsia="標楷體" w:hAnsi="Times New Roman" w:cs="Times New Roman" w:hint="eastAsia"/>
                <w:sz w:val="28"/>
                <w:szCs w:val="28"/>
              </w:rPr>
              <w:t>圓盤鋸</w:t>
            </w:r>
            <w:r w:rsidRPr="002B2CAB">
              <w:rPr>
                <w:rFonts w:ascii="Times New Roman" w:eastAsia="標楷體" w:hAnsi="Times New Roman" w:cs="Times New Roman"/>
                <w:sz w:val="28"/>
                <w:szCs w:val="28"/>
              </w:rPr>
              <w:t>刀採取人工導引者為限，含製榫機、多軸製榫機及手持式圓盤鋸</w:t>
            </w:r>
            <w:r>
              <w:rPr>
                <w:rFonts w:ascii="Times New Roman" w:eastAsia="標楷體" w:hAnsi="Times New Roman" w:cs="Times New Roman" w:hint="eastAsia"/>
                <w:sz w:val="28"/>
                <w:szCs w:val="28"/>
              </w:rPr>
              <w:t>。</w:t>
            </w:r>
          </w:p>
          <w:p w:rsidR="00307D06" w:rsidRDefault="00307D06" w:rsidP="00047DD3">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7A733F">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047DD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之工件非為木質材料者，例如金屬材料之鋸切機械。</w:t>
            </w:r>
          </w:p>
          <w:p w:rsidR="00307D06" w:rsidRDefault="00307D06" w:rsidP="00047DD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之鋸刀形狀非為圓盤型者，例如帶鋸或線鋸機械、軍刀鋸。</w:t>
            </w:r>
          </w:p>
          <w:p w:rsidR="00307D06" w:rsidRPr="00047DD3" w:rsidRDefault="00307D06" w:rsidP="00047DD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480353">
              <w:rPr>
                <w:rFonts w:ascii="Times New Roman" w:eastAsia="標楷體" w:hAnsi="Times New Roman" w:cs="Times New Roman"/>
                <w:sz w:val="28"/>
                <w:szCs w:val="28"/>
              </w:rPr>
              <w:t>常態加工</w:t>
            </w:r>
            <w:r w:rsidR="00D83B36">
              <w:rPr>
                <w:rFonts w:ascii="Times New Roman" w:eastAsia="標楷體" w:hAnsi="Times New Roman" w:cs="Times New Roman" w:hint="eastAsia"/>
                <w:sz w:val="28"/>
                <w:szCs w:val="28"/>
              </w:rPr>
              <w:t>為</w:t>
            </w:r>
            <w:r>
              <w:rPr>
                <w:rFonts w:ascii="Times New Roman" w:eastAsia="標楷體" w:hAnsi="Times New Roman" w:cs="Times New Roman" w:hint="eastAsia"/>
                <w:sz w:val="28"/>
                <w:szCs w:val="28"/>
              </w:rPr>
              <w:t>使用</w:t>
            </w:r>
            <w:r w:rsidRPr="007748BD">
              <w:rPr>
                <w:rFonts w:ascii="Times New Roman" w:eastAsia="標楷體" w:hAnsi="Times New Roman" w:cs="Times New Roman"/>
                <w:sz w:val="28"/>
                <w:szCs w:val="28"/>
              </w:rPr>
              <w:t>人力或獸力</w:t>
            </w:r>
            <w:r w:rsidR="00D83B36">
              <w:rPr>
                <w:rFonts w:ascii="Times New Roman" w:eastAsia="標楷體" w:hAnsi="Times New Roman" w:cs="Times New Roman" w:hint="eastAsia"/>
                <w:sz w:val="28"/>
                <w:szCs w:val="28"/>
              </w:rPr>
              <w:t>作</w:t>
            </w:r>
            <w:r w:rsidRPr="007748BD">
              <w:rPr>
                <w:rFonts w:ascii="Times New Roman" w:eastAsia="標楷體" w:hAnsi="Times New Roman" w:cs="Times New Roman"/>
                <w:sz w:val="28"/>
                <w:szCs w:val="28"/>
              </w:rPr>
              <w:t>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者，例如手工鋸。</w:t>
            </w:r>
          </w:p>
          <w:p w:rsidR="00307D06" w:rsidRDefault="00307D06" w:rsidP="00597E95">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480353">
              <w:rPr>
                <w:rFonts w:ascii="Times New Roman" w:eastAsia="標楷體" w:hAnsi="Times New Roman" w:cs="Times New Roman"/>
                <w:sz w:val="28"/>
                <w:szCs w:val="28"/>
              </w:rPr>
              <w:t>常態加工為使用自動輸送裝置投放工件或取出已完成</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工件</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自動上下</w:t>
            </w:r>
            <w:r>
              <w:rPr>
                <w:rFonts w:ascii="Times New Roman" w:eastAsia="標楷體" w:hAnsi="Times New Roman" w:cs="Times New Roman" w:hint="eastAsia"/>
                <w:sz w:val="28"/>
                <w:szCs w:val="28"/>
              </w:rPr>
              <w:t>料</w:t>
            </w:r>
            <w:r w:rsidRPr="00480353">
              <w:rPr>
                <w:rFonts w:ascii="Times New Roman" w:eastAsia="標楷體" w:hAnsi="Times New Roman" w:cs="Times New Roman"/>
                <w:sz w:val="28"/>
                <w:szCs w:val="28"/>
              </w:rPr>
              <w:t>模式</w:t>
            </w:r>
            <w:r>
              <w:rPr>
                <w:rFonts w:ascii="Times New Roman" w:eastAsia="標楷體" w:hAnsi="Times New Roman" w:cs="Times New Roman" w:hint="eastAsia"/>
                <w:sz w:val="28"/>
                <w:szCs w:val="28"/>
              </w:rPr>
              <w:t>，例如全自動化生產之鋸切機械。</w:t>
            </w:r>
          </w:p>
          <w:p w:rsidR="00307D06" w:rsidRDefault="00307D06" w:rsidP="00597E95">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常態加工非為圓盤鋸切作業者，例如採用</w:t>
            </w:r>
            <w:r w:rsidRPr="00480353">
              <w:rPr>
                <w:rFonts w:ascii="Times New Roman" w:eastAsia="標楷體" w:hAnsi="Times New Roman" w:cs="Times New Roman"/>
                <w:sz w:val="28"/>
                <w:szCs w:val="28"/>
              </w:rPr>
              <w:t>衝</w:t>
            </w:r>
            <w:r>
              <w:rPr>
                <w:rFonts w:ascii="Times New Roman" w:eastAsia="標楷體" w:hAnsi="Times New Roman" w:cs="Times New Roman" w:hint="eastAsia"/>
                <w:sz w:val="28"/>
                <w:szCs w:val="28"/>
              </w:rPr>
              <w:t>壓</w:t>
            </w:r>
            <w:r w:rsidRPr="00480353">
              <w:rPr>
                <w:rFonts w:ascii="Times New Roman" w:eastAsia="標楷體" w:hAnsi="Times New Roman" w:cs="Times New Roman"/>
                <w:sz w:val="28"/>
                <w:szCs w:val="28"/>
              </w:rPr>
              <w:t>、剪切、折彎、壓製</w:t>
            </w:r>
            <w:r>
              <w:rPr>
                <w:rFonts w:ascii="Times New Roman" w:eastAsia="標楷體" w:hAnsi="Times New Roman" w:cs="Times New Roman" w:hint="eastAsia"/>
                <w:sz w:val="28"/>
                <w:szCs w:val="28"/>
              </w:rPr>
              <w:t>、輥軋或輥製、車、搪、刨、磨、銑、鑽、鎚</w:t>
            </w:r>
            <w:r w:rsidRPr="00480353">
              <w:rPr>
                <w:rFonts w:ascii="Times New Roman" w:eastAsia="標楷體" w:hAnsi="Times New Roman" w:cs="Times New Roman"/>
                <w:sz w:val="28"/>
                <w:szCs w:val="28"/>
              </w:rPr>
              <w:t>或塑造成模具所規範或預期的成品形狀與尺寸</w:t>
            </w:r>
            <w:r>
              <w:rPr>
                <w:rFonts w:ascii="Times New Roman" w:eastAsia="標楷體" w:hAnsi="Times New Roman" w:cs="Times New Roman" w:hint="eastAsia"/>
                <w:sz w:val="28"/>
                <w:szCs w:val="28"/>
              </w:rPr>
              <w:t>型態等加工模式之機械，或組裝作業用起子或扳手機械、竹筷加工機。</w:t>
            </w:r>
          </w:p>
          <w:p w:rsidR="00307D06" w:rsidRPr="002B2CAB" w:rsidRDefault="00307D06" w:rsidP="00597E95">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Pr>
                <w:rFonts w:ascii="Times New Roman" w:eastAsia="標楷體" w:hAnsi="Times New Roman" w:cs="Times New Roman" w:hint="eastAsia"/>
                <w:sz w:val="28"/>
                <w:szCs w:val="28"/>
              </w:rPr>
              <w:t>非為完整成品之零組件或配件。</w:t>
            </w:r>
          </w:p>
        </w:tc>
        <w:tc>
          <w:tcPr>
            <w:tcW w:w="2439" w:type="dxa"/>
            <w:tcBorders>
              <w:top w:val="single" w:sz="4" w:space="0" w:color="000001"/>
              <w:left w:val="single" w:sz="4" w:space="0" w:color="000001"/>
              <w:bottom w:val="nil"/>
              <w:right w:val="single" w:sz="4" w:space="0" w:color="000001"/>
            </w:tcBorders>
          </w:tcPr>
          <w:p w:rsidR="00307D06" w:rsidRDefault="00307D06" w:rsidP="00F5549F">
            <w:pPr>
              <w:spacing w:line="0" w:lineRule="atLeast"/>
              <w:ind w:left="185" w:hangingChars="66" w:hanging="185"/>
              <w:rPr>
                <w:rFonts w:ascii="Times New Roman" w:hAnsi="Times New Roman" w:cs="Times New Roman"/>
                <w:sz w:val="28"/>
                <w:szCs w:val="28"/>
              </w:rPr>
            </w:pPr>
            <w:r>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床式或座式或桌</w:t>
            </w:r>
            <w:r>
              <w:rPr>
                <w:rFonts w:ascii="Times New Roman" w:eastAsia="標楷體" w:hAnsi="Times New Roman" w:cs="Times New Roman" w:hint="eastAsia"/>
                <w:sz w:val="28"/>
                <w:szCs w:val="28"/>
              </w:rPr>
              <w:lastRenderedPageBreak/>
              <w:t>上型：</w:t>
            </w:r>
          </w:p>
          <w:p w:rsidR="00307D06" w:rsidRDefault="00307D06" w:rsidP="00F5549F">
            <w:pPr>
              <w:pStyle w:val="af5"/>
              <w:rPr>
                <w:rFonts w:ascii="Times New Roman" w:eastAsiaTheme="minorEastAsia" w:hAnsi="Times New Roman" w:cs="Times New Roman"/>
                <w:sz w:val="28"/>
                <w:szCs w:val="28"/>
              </w:rPr>
            </w:pPr>
            <w:r w:rsidRPr="00427DF5">
              <w:rPr>
                <w:rFonts w:ascii="Times New Roman" w:hAnsi="Times New Roman" w:cs="Times New Roman"/>
                <w:sz w:val="28"/>
                <w:szCs w:val="28"/>
              </w:rPr>
              <w:t>8465.10.00.00.0, 8465.91.00.00.2, 84</w:t>
            </w:r>
            <w:r>
              <w:rPr>
                <w:rFonts w:ascii="Times New Roman" w:hAnsi="Times New Roman" w:cs="Times New Roman"/>
                <w:sz w:val="28"/>
                <w:szCs w:val="28"/>
              </w:rPr>
              <w:t>65.96.00.00.7, 8465.99.90.00.5</w:t>
            </w:r>
          </w:p>
          <w:p w:rsidR="00307D06" w:rsidRDefault="00307D06" w:rsidP="00147F0E">
            <w:pPr>
              <w:spacing w:beforeLines="50" w:before="180"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手提式或攜帶型：</w:t>
            </w:r>
          </w:p>
          <w:p w:rsidR="00307D06" w:rsidRDefault="00307D06" w:rsidP="00F5549F">
            <w:pPr>
              <w:pStyle w:val="af5"/>
              <w:rPr>
                <w:rFonts w:ascii="Times New Roman" w:hAnsi="Times New Roman" w:cs="Times New Roman"/>
                <w:sz w:val="28"/>
                <w:szCs w:val="28"/>
              </w:rPr>
            </w:pPr>
            <w:r w:rsidRPr="00427DF5">
              <w:rPr>
                <w:rFonts w:ascii="Times New Roman" w:hAnsi="Times New Roman" w:cs="Times New Roman"/>
                <w:sz w:val="28"/>
                <w:szCs w:val="28"/>
              </w:rPr>
              <w:t>8467.22.00.00.4, 8467.29.90.00.8</w:t>
            </w:r>
            <w:r>
              <w:rPr>
                <w:rFonts w:ascii="Times New Roman" w:hAnsi="Times New Roman" w:cs="Times New Roman"/>
                <w:sz w:val="28"/>
                <w:szCs w:val="28"/>
              </w:rPr>
              <w:t>,</w:t>
            </w:r>
          </w:p>
          <w:p w:rsidR="00307D06" w:rsidRDefault="00307D06" w:rsidP="00F5549F">
            <w:pPr>
              <w:pStyle w:val="af5"/>
              <w:rPr>
                <w:rFonts w:ascii="Times New Roman" w:eastAsiaTheme="minorEastAsia" w:hAnsi="Times New Roman" w:cs="Times New Roman"/>
                <w:sz w:val="28"/>
                <w:szCs w:val="28"/>
              </w:rPr>
            </w:pPr>
            <w:r>
              <w:rPr>
                <w:rFonts w:ascii="Times New Roman" w:hAnsi="Times New Roman" w:cs="Times New Roman"/>
                <w:sz w:val="28"/>
                <w:szCs w:val="28"/>
              </w:rPr>
              <w:t>8467.99.00.00.2</w:t>
            </w:r>
          </w:p>
          <w:p w:rsidR="00307D06" w:rsidRPr="008C2612" w:rsidRDefault="00307D06" w:rsidP="00147F0E">
            <w:pPr>
              <w:spacing w:beforeLines="50" w:before="180" w:line="0" w:lineRule="atLeast"/>
              <w:ind w:left="185" w:hangingChars="66" w:hanging="185"/>
              <w:rPr>
                <w:rFonts w:ascii="Times New Roman" w:hAnsi="Times New Roman" w:cs="Times New Roman"/>
                <w:sz w:val="28"/>
                <w:szCs w:val="28"/>
              </w:rPr>
            </w:pPr>
          </w:p>
        </w:tc>
      </w:tr>
      <w:tr w:rsidR="00307D06" w:rsidRPr="00D63E43"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D63E43" w:rsidRDefault="00307D06" w:rsidP="00915CD8">
            <w:pPr>
              <w:spacing w:line="0" w:lineRule="atLeast"/>
              <w:rPr>
                <w:rFonts w:ascii="Times New Roman" w:eastAsia="標楷體" w:hAnsi="Times New Roman" w:cs="Times New Roman"/>
                <w:sz w:val="28"/>
                <w:szCs w:val="28"/>
              </w:rPr>
            </w:pPr>
            <w:r w:rsidRPr="00D63E43">
              <w:rPr>
                <w:rFonts w:ascii="Times New Roman" w:eastAsia="標楷體" w:hAnsi="Times New Roman" w:cs="Times New Roman"/>
                <w:sz w:val="28"/>
                <w:szCs w:val="28"/>
              </w:rPr>
              <w:lastRenderedPageBreak/>
              <w:t>研磨機</w:t>
            </w:r>
          </w:p>
        </w:tc>
        <w:tc>
          <w:tcPr>
            <w:tcW w:w="6237" w:type="dxa"/>
            <w:tcBorders>
              <w:top w:val="single" w:sz="4" w:space="0" w:color="000001"/>
              <w:left w:val="single" w:sz="4" w:space="0" w:color="000001"/>
              <w:bottom w:val="nil"/>
              <w:right w:val="single" w:sz="4" w:space="0" w:color="000001"/>
            </w:tcBorders>
          </w:tcPr>
          <w:p w:rsidR="00307D06" w:rsidRDefault="00307D06" w:rsidP="002A75F9">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p>
          <w:p w:rsidR="001F1B6F" w:rsidRDefault="00307D06" w:rsidP="002A75F9">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7748BD">
              <w:rPr>
                <w:rFonts w:ascii="Times New Roman" w:eastAsia="標楷體" w:hAnsi="Times New Roman" w:cs="Times New Roman"/>
                <w:sz w:val="28"/>
                <w:szCs w:val="28"/>
              </w:rPr>
              <w:t>非</w:t>
            </w:r>
            <w:r w:rsidR="001F1B6F">
              <w:rPr>
                <w:rFonts w:ascii="Times New Roman" w:eastAsia="標楷體" w:hAnsi="Times New Roman" w:cs="Times New Roman" w:hint="eastAsia"/>
                <w:sz w:val="28"/>
                <w:szCs w:val="28"/>
              </w:rPr>
              <w:t>以</w:t>
            </w:r>
            <w:r w:rsidRPr="007748BD">
              <w:rPr>
                <w:rFonts w:ascii="Times New Roman" w:eastAsia="標楷體" w:hAnsi="Times New Roman" w:cs="Times New Roman"/>
                <w:sz w:val="28"/>
                <w:szCs w:val="28"/>
              </w:rPr>
              <w:t>人力或獸力為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，且</w:t>
            </w:r>
            <w:r w:rsidR="001F1B6F">
              <w:rPr>
                <w:rFonts w:ascii="Times New Roman" w:eastAsia="標楷體" w:hAnsi="Times New Roman" w:cs="Times New Roman" w:hint="eastAsia"/>
                <w:sz w:val="28"/>
                <w:szCs w:val="28"/>
              </w:rPr>
              <w:t>符合以下所有條件之研磨機：</w:t>
            </w:r>
          </w:p>
          <w:p w:rsidR="001F1B6F" w:rsidRDefault="001F1B6F" w:rsidP="007A733F">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a.</w:t>
            </w:r>
            <w:r w:rsidR="00307D06">
              <w:rPr>
                <w:rFonts w:ascii="Times New Roman" w:eastAsia="標楷體" w:hAnsi="Times New Roman" w:cs="Times New Roman" w:hint="eastAsia"/>
                <w:sz w:val="28"/>
                <w:szCs w:val="28"/>
              </w:rPr>
              <w:t>適用之圓盤形或</w:t>
            </w:r>
            <w:r w:rsidR="00307D06" w:rsidRPr="00BA6D98">
              <w:rPr>
                <w:rFonts w:ascii="Times New Roman" w:eastAsia="標楷體" w:hAnsi="Times New Roman" w:cs="Times New Roman"/>
                <w:sz w:val="28"/>
                <w:szCs w:val="28"/>
              </w:rPr>
              <w:t>輪形研磨工具</w:t>
            </w:r>
            <w:r w:rsidR="00307D06">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簡稱</w:t>
            </w:r>
            <w:r w:rsidR="00307D06">
              <w:rPr>
                <w:rFonts w:ascii="Times New Roman" w:eastAsia="標楷體" w:hAnsi="Times New Roman" w:cs="Times New Roman" w:hint="eastAsia"/>
                <w:sz w:val="28"/>
                <w:szCs w:val="28"/>
              </w:rPr>
              <w:t>研磨輪</w:t>
            </w:r>
            <w:r w:rsidR="00307D06">
              <w:rPr>
                <w:rFonts w:ascii="Times New Roman" w:eastAsia="標楷體" w:hAnsi="Times New Roman" w:cs="Times New Roman" w:hint="eastAsia"/>
                <w:sz w:val="28"/>
                <w:szCs w:val="28"/>
              </w:rPr>
              <w:t>)</w:t>
            </w:r>
            <w:r w:rsidR="00307D06">
              <w:rPr>
                <w:rFonts w:ascii="Times New Roman" w:eastAsia="標楷體" w:hAnsi="Times New Roman" w:cs="Times New Roman" w:hint="eastAsia"/>
                <w:sz w:val="28"/>
                <w:szCs w:val="28"/>
              </w:rPr>
              <w:t>為</w:t>
            </w:r>
            <w:r w:rsidR="00307D06" w:rsidRPr="00BA6D98">
              <w:rPr>
                <w:rFonts w:ascii="Times New Roman" w:eastAsia="標楷體" w:hAnsi="Times New Roman" w:cs="Times New Roman"/>
                <w:sz w:val="28"/>
                <w:szCs w:val="28"/>
              </w:rPr>
              <w:t>以結合劑膠結鋁氧質系研磨砂粒所製成</w:t>
            </w:r>
            <w:r w:rsidR="007A733F" w:rsidRPr="00480353">
              <w:rPr>
                <w:rFonts w:ascii="Times New Roman" w:eastAsia="標楷體" w:hAnsi="Times New Roman" w:cs="Times New Roman"/>
                <w:sz w:val="28"/>
                <w:szCs w:val="28"/>
              </w:rPr>
              <w:t>。</w:t>
            </w:r>
          </w:p>
          <w:p w:rsidR="001F1B6F" w:rsidRDefault="001F1B6F" w:rsidP="001F1B6F">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b.</w:t>
            </w:r>
            <w:r>
              <w:rPr>
                <w:rFonts w:ascii="Times New Roman" w:eastAsia="標楷體" w:hAnsi="Times New Roman" w:cs="Times New Roman" w:hint="eastAsia"/>
                <w:sz w:val="28"/>
                <w:szCs w:val="28"/>
              </w:rPr>
              <w:t>研磨輪</w:t>
            </w:r>
            <w:r w:rsidR="00307D06">
              <w:rPr>
                <w:rFonts w:ascii="Times New Roman" w:eastAsia="標楷體" w:hAnsi="Times New Roman" w:cs="Times New Roman" w:hint="eastAsia"/>
                <w:sz w:val="28"/>
                <w:szCs w:val="28"/>
              </w:rPr>
              <w:t>直徑在</w:t>
            </w:r>
            <w:r w:rsidR="00307D06" w:rsidRPr="00D63E43">
              <w:rPr>
                <w:rFonts w:ascii="Times New Roman" w:eastAsia="標楷體" w:hAnsi="Times New Roman" w:cs="Times New Roman"/>
                <w:sz w:val="28"/>
                <w:szCs w:val="28"/>
              </w:rPr>
              <w:t>50mm</w:t>
            </w:r>
            <w:r w:rsidR="00307D06">
              <w:rPr>
                <w:rFonts w:ascii="Times New Roman" w:eastAsia="標楷體" w:hAnsi="Times New Roman" w:cs="Times New Roman" w:hint="eastAsia"/>
                <w:sz w:val="28"/>
                <w:szCs w:val="28"/>
              </w:rPr>
              <w:t>以上</w:t>
            </w:r>
            <w:r w:rsidR="00307D06">
              <w:rPr>
                <w:rFonts w:ascii="Times New Roman" w:eastAsia="標楷體" w:hAnsi="Times New Roman" w:cs="Times New Roman" w:hint="eastAsia"/>
                <w:sz w:val="28"/>
                <w:szCs w:val="28"/>
              </w:rPr>
              <w:t>(</w:t>
            </w:r>
            <w:r w:rsidR="00307D06">
              <w:rPr>
                <w:rFonts w:ascii="Times New Roman" w:eastAsia="標楷體" w:hAnsi="Times New Roman" w:cs="Times New Roman" w:hint="eastAsia"/>
                <w:sz w:val="28"/>
                <w:szCs w:val="28"/>
              </w:rPr>
              <w:t>含</w:t>
            </w:r>
            <w:r w:rsidR="00307D06">
              <w:rPr>
                <w:rFonts w:ascii="Times New Roman" w:eastAsia="標楷體" w:hAnsi="Times New Roman" w:cs="Times New Roman" w:hint="eastAsia"/>
                <w:sz w:val="28"/>
                <w:szCs w:val="28"/>
              </w:rPr>
              <w:t>)</w:t>
            </w:r>
            <w:r w:rsidR="007A733F" w:rsidRPr="00480353">
              <w:rPr>
                <w:rFonts w:ascii="Times New Roman" w:eastAsia="標楷體" w:hAnsi="Times New Roman" w:cs="Times New Roman"/>
                <w:sz w:val="28"/>
                <w:szCs w:val="28"/>
              </w:rPr>
              <w:t>。</w:t>
            </w:r>
          </w:p>
          <w:p w:rsidR="00307D06" w:rsidRDefault="001F1B6F" w:rsidP="001F1B6F">
            <w:pPr>
              <w:spacing w:line="0" w:lineRule="atLeast"/>
              <w:ind w:leftChars="109" w:left="629"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r w:rsidR="00307D06" w:rsidRPr="002B2CAB">
              <w:rPr>
                <w:rFonts w:ascii="Times New Roman" w:eastAsia="標楷體" w:hAnsi="Times New Roman" w:cs="Times New Roman"/>
                <w:sz w:val="28"/>
                <w:szCs w:val="28"/>
              </w:rPr>
              <w:t>人工上下料</w:t>
            </w:r>
            <w:r w:rsidR="00307D06" w:rsidRPr="002B2CAB">
              <w:rPr>
                <w:rFonts w:ascii="Times New Roman" w:eastAsia="標楷體" w:hAnsi="Times New Roman" w:cs="Times New Roman" w:hint="eastAsia"/>
                <w:sz w:val="28"/>
                <w:szCs w:val="28"/>
              </w:rPr>
              <w:t>。</w:t>
            </w:r>
          </w:p>
          <w:p w:rsidR="00307D06" w:rsidRDefault="00307D06" w:rsidP="005B0E4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圓盤</w:t>
            </w:r>
            <w:r w:rsidRPr="00D63E43">
              <w:rPr>
                <w:rFonts w:ascii="Times New Roman" w:eastAsia="標楷體" w:hAnsi="Times New Roman" w:cs="Times New Roman"/>
                <w:sz w:val="28"/>
                <w:szCs w:val="28"/>
              </w:rPr>
              <w:t>研磨輪固定者，以人工進退料者為限；倘工件固定者，以</w:t>
            </w:r>
            <w:r>
              <w:rPr>
                <w:rFonts w:ascii="Times New Roman" w:eastAsia="標楷體" w:hAnsi="Times New Roman" w:cs="Times New Roman" w:hint="eastAsia"/>
                <w:sz w:val="28"/>
                <w:szCs w:val="28"/>
              </w:rPr>
              <w:t>圓盤</w:t>
            </w:r>
            <w:r w:rsidRPr="00D63E43">
              <w:rPr>
                <w:rFonts w:ascii="Times New Roman" w:eastAsia="標楷體" w:hAnsi="Times New Roman" w:cs="Times New Roman"/>
                <w:sz w:val="28"/>
                <w:szCs w:val="28"/>
              </w:rPr>
              <w:t>研磨輪採取人工導引者為限，含手持式研磨機。</w:t>
            </w:r>
          </w:p>
          <w:p w:rsidR="00307D06" w:rsidRDefault="00307D06" w:rsidP="005B0E4F">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7A733F">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64621B">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480353">
              <w:rPr>
                <w:rFonts w:ascii="Times New Roman" w:eastAsia="標楷體" w:hAnsi="Times New Roman" w:cs="Times New Roman"/>
                <w:sz w:val="28"/>
                <w:szCs w:val="28"/>
              </w:rPr>
              <w:t>常態加工</w:t>
            </w:r>
            <w:r w:rsidRPr="00D63E43">
              <w:rPr>
                <w:rFonts w:ascii="Times New Roman" w:eastAsia="標楷體" w:hAnsi="Times New Roman" w:cs="Times New Roman"/>
                <w:sz w:val="28"/>
                <w:szCs w:val="28"/>
              </w:rPr>
              <w:t>非使用鋁氧質系研磨輪者，</w:t>
            </w:r>
            <w:r>
              <w:rPr>
                <w:rFonts w:ascii="Times New Roman" w:eastAsia="標楷體" w:hAnsi="Times New Roman" w:cs="Times New Roman" w:hint="eastAsia"/>
                <w:sz w:val="28"/>
                <w:szCs w:val="28"/>
              </w:rPr>
              <w:t>例如晶圓生產之鑽石研磨盤設備、僅適用</w:t>
            </w:r>
            <w:r w:rsidR="00073AE8">
              <w:rPr>
                <w:rFonts w:ascii="Times New Roman" w:eastAsia="標楷體" w:hAnsi="Times New Roman" w:cs="Times New Roman" w:hint="eastAsia"/>
                <w:sz w:val="28"/>
                <w:szCs w:val="28"/>
              </w:rPr>
              <w:t>氮化硼</w:t>
            </w:r>
            <w:r w:rsidR="00073AE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CBN</w:t>
            </w:r>
            <w:r w:rsidR="00073AE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研磨輪之研磨機、切管機械。</w:t>
            </w:r>
          </w:p>
          <w:p w:rsidR="00307D06" w:rsidRDefault="00307D06" w:rsidP="0064621B">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常態加工</w:t>
            </w:r>
            <w:r>
              <w:rPr>
                <w:rFonts w:ascii="Times New Roman" w:eastAsia="標楷體" w:hAnsi="Times New Roman" w:cs="Times New Roman" w:hint="eastAsia"/>
                <w:sz w:val="28"/>
                <w:szCs w:val="28"/>
              </w:rPr>
              <w:t>之研磨輪非為</w:t>
            </w:r>
            <w:r w:rsidRPr="00BA6D98">
              <w:rPr>
                <w:rFonts w:ascii="Times New Roman" w:eastAsia="標楷體" w:hAnsi="Times New Roman" w:cs="Times New Roman"/>
                <w:sz w:val="28"/>
                <w:szCs w:val="28"/>
              </w:rPr>
              <w:t>以結合劑膠結鋁氧質系研磨砂粒所製成</w:t>
            </w:r>
            <w:r>
              <w:rPr>
                <w:rFonts w:ascii="Times New Roman" w:eastAsia="標楷體" w:hAnsi="Times New Roman" w:cs="Times New Roman" w:hint="eastAsia"/>
                <w:sz w:val="28"/>
                <w:szCs w:val="28"/>
              </w:rPr>
              <w:t>圓盤形或</w:t>
            </w:r>
            <w:r w:rsidRPr="00BA6D98">
              <w:rPr>
                <w:rFonts w:ascii="Times New Roman" w:eastAsia="標楷體" w:hAnsi="Times New Roman" w:cs="Times New Roman"/>
                <w:sz w:val="28"/>
                <w:szCs w:val="28"/>
              </w:rPr>
              <w:t>輪形研磨工具</w:t>
            </w:r>
            <w:r>
              <w:rPr>
                <w:rFonts w:ascii="Times New Roman" w:eastAsia="標楷體" w:hAnsi="Times New Roman" w:cs="Times New Roman" w:hint="eastAsia"/>
                <w:sz w:val="28"/>
                <w:szCs w:val="28"/>
              </w:rPr>
              <w:t>者，例如手提式角磨機、使用</w:t>
            </w:r>
            <w:r w:rsidRPr="00A62757">
              <w:rPr>
                <w:rFonts w:ascii="Times New Roman" w:eastAsia="標楷體" w:hAnsi="Times New Roman" w:cs="Times New Roman" w:hint="eastAsia"/>
                <w:sz w:val="28"/>
                <w:szCs w:val="28"/>
              </w:rPr>
              <w:t>磨料塗敷或壓嵌</w:t>
            </w:r>
            <w:r>
              <w:rPr>
                <w:rFonts w:ascii="Times New Roman" w:eastAsia="標楷體" w:hAnsi="Times New Roman" w:cs="Times New Roman" w:hint="eastAsia"/>
                <w:sz w:val="28"/>
                <w:szCs w:val="28"/>
              </w:rPr>
              <w:t>於圓盤形或輪型金屬基板之齒輪研磨機械、球磨機、打蠟或拋光機械、搪磨機、使用砂紙或砂布之研磨機、地板研磨機、</w:t>
            </w:r>
            <w:r w:rsidRPr="00075BD4">
              <w:rPr>
                <w:rFonts w:ascii="Times New Roman" w:eastAsia="標楷體" w:hAnsi="Times New Roman" w:cs="Times New Roman" w:hint="eastAsia"/>
                <w:sz w:val="28"/>
                <w:szCs w:val="28"/>
              </w:rPr>
              <w:t>自動瓷磚切割機</w:t>
            </w:r>
            <w:r>
              <w:rPr>
                <w:rFonts w:ascii="Times New Roman" w:eastAsia="標楷體" w:hAnsi="Times New Roman" w:cs="Times New Roman" w:hint="eastAsia"/>
                <w:sz w:val="28"/>
                <w:szCs w:val="28"/>
              </w:rPr>
              <w:t>。</w:t>
            </w:r>
          </w:p>
          <w:p w:rsidR="00307D06" w:rsidRPr="00047DD3" w:rsidRDefault="00307D06" w:rsidP="00CC3EE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480353">
              <w:rPr>
                <w:rFonts w:ascii="Times New Roman" w:eastAsia="標楷體" w:hAnsi="Times New Roman" w:cs="Times New Roman"/>
                <w:sz w:val="28"/>
                <w:szCs w:val="28"/>
              </w:rPr>
              <w:t>常態加工</w:t>
            </w:r>
            <w:r w:rsidR="00D83B36">
              <w:rPr>
                <w:rFonts w:ascii="Times New Roman" w:eastAsia="標楷體" w:hAnsi="Times New Roman" w:cs="Times New Roman" w:hint="eastAsia"/>
                <w:sz w:val="28"/>
                <w:szCs w:val="28"/>
              </w:rPr>
              <w:t>為</w:t>
            </w:r>
            <w:r>
              <w:rPr>
                <w:rFonts w:ascii="Times New Roman" w:eastAsia="標楷體" w:hAnsi="Times New Roman" w:cs="Times New Roman" w:hint="eastAsia"/>
                <w:sz w:val="28"/>
                <w:szCs w:val="28"/>
              </w:rPr>
              <w:t>使用</w:t>
            </w:r>
            <w:r w:rsidRPr="007748BD">
              <w:rPr>
                <w:rFonts w:ascii="Times New Roman" w:eastAsia="標楷體" w:hAnsi="Times New Roman" w:cs="Times New Roman"/>
                <w:sz w:val="28"/>
                <w:szCs w:val="28"/>
              </w:rPr>
              <w:t>人力或獸力</w:t>
            </w:r>
            <w:r w:rsidR="00D83B36">
              <w:rPr>
                <w:rFonts w:ascii="Times New Roman" w:eastAsia="標楷體" w:hAnsi="Times New Roman" w:cs="Times New Roman" w:hint="eastAsia"/>
                <w:sz w:val="28"/>
                <w:szCs w:val="28"/>
              </w:rPr>
              <w:t>作</w:t>
            </w:r>
            <w:r w:rsidRPr="007748BD">
              <w:rPr>
                <w:rFonts w:ascii="Times New Roman" w:eastAsia="標楷體" w:hAnsi="Times New Roman" w:cs="Times New Roman"/>
                <w:sz w:val="28"/>
                <w:szCs w:val="28"/>
              </w:rPr>
              <w:t>為</w:t>
            </w:r>
            <w:r>
              <w:rPr>
                <w:rFonts w:ascii="Times New Roman" w:eastAsia="標楷體" w:hAnsi="Times New Roman" w:cs="Times New Roman" w:hint="eastAsia"/>
                <w:sz w:val="28"/>
                <w:szCs w:val="28"/>
              </w:rPr>
              <w:t>機械運作</w:t>
            </w:r>
            <w:r w:rsidRPr="007748BD">
              <w:rPr>
                <w:rFonts w:ascii="Times New Roman" w:eastAsia="標楷體" w:hAnsi="Times New Roman" w:cs="Times New Roman"/>
                <w:sz w:val="28"/>
                <w:szCs w:val="28"/>
              </w:rPr>
              <w:t>動力</w:t>
            </w:r>
            <w:r>
              <w:rPr>
                <w:rFonts w:ascii="Times New Roman" w:eastAsia="標楷體" w:hAnsi="Times New Roman" w:cs="Times New Roman" w:hint="eastAsia"/>
                <w:sz w:val="28"/>
                <w:szCs w:val="28"/>
              </w:rPr>
              <w:t>者，例如手動磨台。</w:t>
            </w:r>
          </w:p>
          <w:p w:rsidR="00307D06" w:rsidRDefault="00307D06" w:rsidP="00CC3EE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D63E43">
              <w:rPr>
                <w:rFonts w:ascii="Times New Roman" w:eastAsia="標楷體" w:hAnsi="Times New Roman" w:cs="Times New Roman"/>
                <w:sz w:val="28"/>
                <w:szCs w:val="28"/>
              </w:rPr>
              <w:t>常態加工模式</w:t>
            </w:r>
            <w:r w:rsidRPr="00480353">
              <w:rPr>
                <w:rFonts w:ascii="Times New Roman" w:eastAsia="標楷體" w:hAnsi="Times New Roman" w:cs="Times New Roman"/>
                <w:sz w:val="28"/>
                <w:szCs w:val="28"/>
              </w:rPr>
              <w:t>為使用自動輸送裝置投放工件或取出已完成</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工件</w:t>
            </w:r>
            <w:r>
              <w:rPr>
                <w:rFonts w:ascii="Times New Roman" w:eastAsia="標楷體" w:hAnsi="Times New Roman" w:cs="Times New Roman" w:hint="eastAsia"/>
                <w:sz w:val="28"/>
                <w:szCs w:val="28"/>
              </w:rPr>
              <w:t>之</w:t>
            </w:r>
            <w:r w:rsidRPr="00480353">
              <w:rPr>
                <w:rFonts w:ascii="Times New Roman" w:eastAsia="標楷體" w:hAnsi="Times New Roman" w:cs="Times New Roman"/>
                <w:sz w:val="28"/>
                <w:szCs w:val="28"/>
              </w:rPr>
              <w:t>自動上下</w:t>
            </w:r>
            <w:r>
              <w:rPr>
                <w:rFonts w:ascii="Times New Roman" w:eastAsia="標楷體" w:hAnsi="Times New Roman" w:cs="Times New Roman" w:hint="eastAsia"/>
                <w:sz w:val="28"/>
                <w:szCs w:val="28"/>
              </w:rPr>
              <w:t>料</w:t>
            </w:r>
            <w:r w:rsidRPr="00480353">
              <w:rPr>
                <w:rFonts w:ascii="Times New Roman" w:eastAsia="標楷體" w:hAnsi="Times New Roman" w:cs="Times New Roman"/>
                <w:sz w:val="28"/>
                <w:szCs w:val="28"/>
              </w:rPr>
              <w:t>模式</w:t>
            </w:r>
            <w:r>
              <w:rPr>
                <w:rFonts w:ascii="Times New Roman" w:eastAsia="標楷體" w:hAnsi="Times New Roman" w:cs="Times New Roman" w:hint="eastAsia"/>
                <w:sz w:val="28"/>
                <w:szCs w:val="28"/>
              </w:rPr>
              <w:t>，</w:t>
            </w:r>
            <w:r w:rsidRPr="00D63E43">
              <w:rPr>
                <w:rFonts w:ascii="Times New Roman" w:eastAsia="標楷體" w:hAnsi="Times New Roman" w:cs="Times New Roman"/>
                <w:sz w:val="28"/>
                <w:szCs w:val="28"/>
              </w:rPr>
              <w:t>或</w:t>
            </w:r>
            <w:r>
              <w:rPr>
                <w:rFonts w:ascii="Times New Roman" w:eastAsia="標楷體" w:hAnsi="Times New Roman" w:cs="Times New Roman" w:hint="eastAsia"/>
                <w:sz w:val="28"/>
                <w:szCs w:val="28"/>
              </w:rPr>
              <w:t>自動</w:t>
            </w:r>
            <w:r w:rsidRPr="00D63E43">
              <w:rPr>
                <w:rFonts w:ascii="Times New Roman" w:eastAsia="標楷體" w:hAnsi="Times New Roman" w:cs="Times New Roman"/>
                <w:sz w:val="28"/>
                <w:szCs w:val="28"/>
              </w:rPr>
              <w:t>進給之專用研磨設備</w:t>
            </w:r>
            <w:r>
              <w:rPr>
                <w:rFonts w:ascii="Times New Roman" w:eastAsia="標楷體" w:hAnsi="Times New Roman" w:cs="Times New Roman" w:hint="eastAsia"/>
                <w:sz w:val="28"/>
                <w:szCs w:val="28"/>
              </w:rPr>
              <w:t>，自動進料之鑽頭或針尖研磨設備、高鐵或鐵路軌道研磨設備、溜冰鞋溜刀磨銳設備、全自動化生產之研磨機械、</w:t>
            </w:r>
            <w:r w:rsidRPr="004F690F">
              <w:rPr>
                <w:rFonts w:ascii="Times New Roman" w:eastAsia="標楷體" w:hAnsi="Times New Roman" w:cs="Times New Roman" w:hint="eastAsia"/>
                <w:sz w:val="28"/>
                <w:szCs w:val="28"/>
              </w:rPr>
              <w:t>數值控制刀具磨床</w:t>
            </w:r>
            <w:r>
              <w:rPr>
                <w:rFonts w:ascii="Times New Roman" w:eastAsia="標楷體" w:hAnsi="Times New Roman" w:cs="Times New Roman" w:hint="eastAsia"/>
                <w:sz w:val="28"/>
                <w:szCs w:val="28"/>
              </w:rPr>
              <w:t>。</w:t>
            </w:r>
          </w:p>
          <w:p w:rsidR="00307D06" w:rsidRDefault="00307D06" w:rsidP="00CC3EE3">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Pr="00D63E43">
              <w:rPr>
                <w:rFonts w:ascii="Times New Roman" w:eastAsia="標楷體" w:hAnsi="Times New Roman" w:cs="Times New Roman"/>
                <w:sz w:val="28"/>
                <w:szCs w:val="28"/>
              </w:rPr>
              <w:t>常態加工僅能使用直徑未滿</w:t>
            </w:r>
            <w:r w:rsidRPr="00D63E43">
              <w:rPr>
                <w:rFonts w:ascii="Times New Roman" w:eastAsia="標楷體" w:hAnsi="Times New Roman" w:cs="Times New Roman"/>
                <w:sz w:val="28"/>
                <w:szCs w:val="28"/>
              </w:rPr>
              <w:t>50mm</w:t>
            </w:r>
            <w:r w:rsidRPr="00D63E43">
              <w:rPr>
                <w:rFonts w:ascii="Times New Roman" w:eastAsia="標楷體" w:hAnsi="Times New Roman" w:cs="Times New Roman"/>
                <w:sz w:val="28"/>
                <w:szCs w:val="28"/>
              </w:rPr>
              <w:t>之研磨輪者</w:t>
            </w:r>
            <w:r>
              <w:rPr>
                <w:rFonts w:ascii="Times New Roman" w:eastAsia="標楷體" w:hAnsi="Times New Roman" w:cs="Times New Roman" w:hint="eastAsia"/>
                <w:sz w:val="28"/>
                <w:szCs w:val="28"/>
              </w:rPr>
              <w:t>，例如符合國際標準</w:t>
            </w:r>
            <w:r>
              <w:rPr>
                <w:rFonts w:ascii="Times New Roman" w:eastAsia="標楷體" w:hAnsi="Times New Roman" w:cs="Times New Roman" w:hint="eastAsia"/>
                <w:sz w:val="28"/>
                <w:szCs w:val="28"/>
              </w:rPr>
              <w:t>ISO11148-9:2011</w:t>
            </w:r>
            <w:r>
              <w:rPr>
                <w:rFonts w:ascii="Times New Roman" w:eastAsia="標楷體" w:hAnsi="Times New Roman" w:cs="Times New Roman" w:hint="eastAsia"/>
                <w:sz w:val="28"/>
                <w:szCs w:val="28"/>
              </w:rPr>
              <w:t>規範之內孔研磨用刻磨機</w:t>
            </w:r>
            <w:r>
              <w:rPr>
                <w:rFonts w:ascii="Times New Roman" w:eastAsia="標楷體" w:hAnsi="Times New Roman" w:cs="Times New Roman" w:hint="eastAsia"/>
                <w:sz w:val="28"/>
                <w:szCs w:val="28"/>
              </w:rPr>
              <w:t>(die grinder)</w:t>
            </w:r>
            <w:r w:rsidRPr="00D63E43">
              <w:rPr>
                <w:rFonts w:ascii="Times New Roman" w:eastAsia="標楷體" w:hAnsi="Times New Roman" w:cs="Times New Roman"/>
                <w:sz w:val="28"/>
                <w:szCs w:val="28"/>
              </w:rPr>
              <w:t>。</w:t>
            </w:r>
          </w:p>
          <w:p w:rsidR="00307D06" w:rsidRDefault="00307D06" w:rsidP="00156269">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Pr>
                <w:rFonts w:ascii="Times New Roman" w:eastAsia="標楷體" w:hAnsi="Times New Roman" w:cs="Times New Roman" w:hint="eastAsia"/>
                <w:sz w:val="28"/>
                <w:szCs w:val="28"/>
              </w:rPr>
              <w:t>常態加工非為圓盤</w:t>
            </w:r>
            <w:r w:rsidR="00D83B36">
              <w:rPr>
                <w:rFonts w:ascii="Times New Roman" w:eastAsia="標楷體" w:hAnsi="Times New Roman" w:cs="Times New Roman" w:hint="eastAsia"/>
                <w:sz w:val="28"/>
                <w:szCs w:val="28"/>
              </w:rPr>
              <w:t>旋轉研磨或磨</w:t>
            </w:r>
            <w:r>
              <w:rPr>
                <w:rFonts w:ascii="Times New Roman" w:eastAsia="標楷體" w:hAnsi="Times New Roman" w:cs="Times New Roman" w:hint="eastAsia"/>
                <w:sz w:val="28"/>
                <w:szCs w:val="28"/>
              </w:rPr>
              <w:t>切作業者，例如採用</w:t>
            </w:r>
            <w:r w:rsidRPr="00480353">
              <w:rPr>
                <w:rFonts w:ascii="Times New Roman" w:eastAsia="標楷體" w:hAnsi="Times New Roman" w:cs="Times New Roman"/>
                <w:sz w:val="28"/>
                <w:szCs w:val="28"/>
              </w:rPr>
              <w:t>衝</w:t>
            </w:r>
            <w:r>
              <w:rPr>
                <w:rFonts w:ascii="Times New Roman" w:eastAsia="標楷體" w:hAnsi="Times New Roman" w:cs="Times New Roman" w:hint="eastAsia"/>
                <w:sz w:val="28"/>
                <w:szCs w:val="28"/>
              </w:rPr>
              <w:t>壓</w:t>
            </w:r>
            <w:r w:rsidRPr="00480353">
              <w:rPr>
                <w:rFonts w:ascii="Times New Roman" w:eastAsia="標楷體" w:hAnsi="Times New Roman" w:cs="Times New Roman"/>
                <w:sz w:val="28"/>
                <w:szCs w:val="28"/>
              </w:rPr>
              <w:t>、剪切、折彎、壓製</w:t>
            </w:r>
            <w:r>
              <w:rPr>
                <w:rFonts w:ascii="Times New Roman" w:eastAsia="標楷體" w:hAnsi="Times New Roman" w:cs="Times New Roman" w:hint="eastAsia"/>
                <w:sz w:val="28"/>
                <w:szCs w:val="28"/>
              </w:rPr>
              <w:t>、輥軋或輥製、車、搪、刨、鋸、銑、鑽、鎚</w:t>
            </w:r>
            <w:r w:rsidRPr="00480353">
              <w:rPr>
                <w:rFonts w:ascii="Times New Roman" w:eastAsia="標楷體" w:hAnsi="Times New Roman" w:cs="Times New Roman"/>
                <w:sz w:val="28"/>
                <w:szCs w:val="28"/>
              </w:rPr>
              <w:t>或塑造成模具所規範或預期的成品形狀與尺寸</w:t>
            </w:r>
            <w:r>
              <w:rPr>
                <w:rFonts w:ascii="Times New Roman" w:eastAsia="標楷體" w:hAnsi="Times New Roman" w:cs="Times New Roman" w:hint="eastAsia"/>
                <w:sz w:val="28"/>
                <w:szCs w:val="28"/>
              </w:rPr>
              <w:t>型態等加工模式之機械，或組裝作業用起子或扳手機械、法蘭成型機、竹筷加工機。</w:t>
            </w:r>
          </w:p>
          <w:p w:rsidR="00307D06" w:rsidRPr="00147987" w:rsidRDefault="00307D06" w:rsidP="001207E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(7)</w:t>
            </w:r>
            <w:r>
              <w:rPr>
                <w:rFonts w:ascii="Times New Roman" w:eastAsia="標楷體" w:hAnsi="Times New Roman" w:cs="Times New Roman" w:hint="eastAsia"/>
                <w:sz w:val="28"/>
                <w:szCs w:val="28"/>
              </w:rPr>
              <w:t>非為完整成品之零組件或配件。</w:t>
            </w:r>
          </w:p>
        </w:tc>
        <w:tc>
          <w:tcPr>
            <w:tcW w:w="2439" w:type="dxa"/>
            <w:tcBorders>
              <w:top w:val="single" w:sz="4" w:space="0" w:color="000001"/>
              <w:left w:val="single" w:sz="4" w:space="0" w:color="000001"/>
              <w:bottom w:val="nil"/>
              <w:right w:val="single" w:sz="4" w:space="0" w:color="000001"/>
            </w:tcBorders>
          </w:tcPr>
          <w:p w:rsidR="00307D06" w:rsidRDefault="00307D06" w:rsidP="00F5549F">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床式或座式或桌上型：</w:t>
            </w:r>
          </w:p>
          <w:p w:rsidR="00307D06" w:rsidRDefault="00DE0815" w:rsidP="00F5549F">
            <w:pPr>
              <w:pStyle w:val="af5"/>
              <w:rPr>
                <w:rFonts w:ascii="Times New Roman" w:eastAsiaTheme="minorEastAsia" w:hAnsi="Times New Roman" w:cs="Times New Roman"/>
                <w:sz w:val="28"/>
                <w:szCs w:val="28"/>
              </w:rPr>
            </w:pPr>
            <w:hyperlink r:id="rId10" w:history="1">
              <w:r w:rsidR="00307D06" w:rsidRPr="00F457FE">
                <w:rPr>
                  <w:rFonts w:ascii="Times New Roman" w:hAnsi="Times New Roman" w:cs="Times New Roman"/>
                  <w:sz w:val="28"/>
                  <w:szCs w:val="28"/>
                </w:rPr>
                <w:t>8460.12.00.00.3</w:t>
              </w:r>
            </w:hyperlink>
            <w:r w:rsidR="00307D06" w:rsidRPr="00F457FE">
              <w:rPr>
                <w:rFonts w:ascii="Times New Roman" w:hAnsi="Times New Roman" w:cs="Times New Roman"/>
                <w:sz w:val="28"/>
                <w:szCs w:val="28"/>
              </w:rPr>
              <w:t xml:space="preserve">, </w:t>
            </w:r>
            <w:hyperlink r:id="rId11" w:history="1">
              <w:r w:rsidR="00307D06" w:rsidRPr="00F457FE">
                <w:rPr>
                  <w:rFonts w:ascii="Times New Roman" w:hAnsi="Times New Roman" w:cs="Times New Roman"/>
                  <w:sz w:val="28"/>
                  <w:szCs w:val="28"/>
                </w:rPr>
                <w:t>8460.19.00.00.6</w:t>
              </w:r>
            </w:hyperlink>
            <w:r w:rsidR="00307D06" w:rsidRPr="00F457FE">
              <w:rPr>
                <w:rFonts w:ascii="Times New Roman" w:hAnsi="Times New Roman" w:cs="Times New Roman"/>
                <w:sz w:val="28"/>
                <w:szCs w:val="28"/>
              </w:rPr>
              <w:t xml:space="preserve">, 8460.22.00.00.1, 8460.23.00.00.0, </w:t>
            </w:r>
            <w:r w:rsidR="00307D06" w:rsidRPr="00F457FE">
              <w:rPr>
                <w:rFonts w:ascii="Times New Roman" w:hAnsi="Times New Roman" w:cs="Times New Roman"/>
                <w:sz w:val="28"/>
                <w:szCs w:val="28"/>
              </w:rPr>
              <w:lastRenderedPageBreak/>
              <w:t xml:space="preserve">8460.24.00.00.9, </w:t>
            </w:r>
            <w:hyperlink r:id="rId12" w:history="1">
              <w:r w:rsidR="00307D06" w:rsidRPr="00F457FE">
                <w:rPr>
                  <w:rFonts w:ascii="Times New Roman" w:hAnsi="Times New Roman" w:cs="Times New Roman"/>
                  <w:sz w:val="28"/>
                  <w:szCs w:val="28"/>
                </w:rPr>
                <w:t>8460.29.00.00.4</w:t>
              </w:r>
            </w:hyperlink>
            <w:r w:rsidR="00307D06" w:rsidRPr="00F457FE">
              <w:rPr>
                <w:rFonts w:ascii="Times New Roman" w:hAnsi="Times New Roman" w:cs="Times New Roman"/>
                <w:sz w:val="28"/>
                <w:szCs w:val="28"/>
              </w:rPr>
              <w:t xml:space="preserve">, </w:t>
            </w:r>
            <w:hyperlink r:id="rId13" w:history="1">
              <w:r w:rsidR="00307D06" w:rsidRPr="00F457FE">
                <w:rPr>
                  <w:rFonts w:ascii="Times New Roman" w:hAnsi="Times New Roman" w:cs="Times New Roman"/>
                  <w:sz w:val="28"/>
                  <w:szCs w:val="28"/>
                </w:rPr>
                <w:t>8460.31.00.00.0</w:t>
              </w:r>
            </w:hyperlink>
            <w:r w:rsidR="00307D06" w:rsidRPr="00F457FE">
              <w:rPr>
                <w:rFonts w:ascii="Times New Roman" w:hAnsi="Times New Roman" w:cs="Times New Roman"/>
                <w:sz w:val="28"/>
                <w:szCs w:val="28"/>
              </w:rPr>
              <w:t xml:space="preserve">, </w:t>
            </w:r>
            <w:hyperlink r:id="rId14" w:history="1">
              <w:r w:rsidR="00307D06" w:rsidRPr="00F457FE">
                <w:rPr>
                  <w:rFonts w:ascii="Times New Roman" w:hAnsi="Times New Roman" w:cs="Times New Roman"/>
                  <w:sz w:val="28"/>
                  <w:szCs w:val="28"/>
                </w:rPr>
                <w:t>8460.39.00.00.2</w:t>
              </w:r>
            </w:hyperlink>
            <w:r w:rsidR="00307D06" w:rsidRPr="00F457FE">
              <w:rPr>
                <w:rFonts w:ascii="Times New Roman" w:hAnsi="Times New Roman" w:cs="Times New Roman"/>
                <w:sz w:val="28"/>
                <w:szCs w:val="28"/>
              </w:rPr>
              <w:t xml:space="preserve">, </w:t>
            </w:r>
            <w:hyperlink r:id="rId15" w:history="1">
              <w:r w:rsidR="00307D06" w:rsidRPr="00F457FE">
                <w:rPr>
                  <w:rFonts w:ascii="Times New Roman" w:hAnsi="Times New Roman" w:cs="Times New Roman"/>
                  <w:sz w:val="28"/>
                  <w:szCs w:val="28"/>
                </w:rPr>
                <w:t>8460.40.00.00.9</w:t>
              </w:r>
            </w:hyperlink>
            <w:r w:rsidR="00307D06" w:rsidRPr="00F457FE">
              <w:rPr>
                <w:rFonts w:ascii="Times New Roman" w:hAnsi="Times New Roman" w:cs="Times New Roman"/>
                <w:sz w:val="28"/>
                <w:szCs w:val="28"/>
              </w:rPr>
              <w:t xml:space="preserve">, </w:t>
            </w:r>
            <w:hyperlink r:id="rId16" w:history="1">
              <w:r w:rsidR="00307D06" w:rsidRPr="00F457FE">
                <w:rPr>
                  <w:rFonts w:ascii="Times New Roman" w:hAnsi="Times New Roman" w:cs="Times New Roman"/>
                  <w:sz w:val="28"/>
                  <w:szCs w:val="28"/>
                </w:rPr>
                <w:t>8460.90.10.00.6</w:t>
              </w:r>
            </w:hyperlink>
            <w:r w:rsidR="00307D06" w:rsidRPr="00F457FE">
              <w:rPr>
                <w:rFonts w:ascii="Times New Roman" w:hAnsi="Times New Roman" w:cs="Times New Roman"/>
                <w:sz w:val="28"/>
                <w:szCs w:val="28"/>
              </w:rPr>
              <w:t xml:space="preserve">, </w:t>
            </w:r>
            <w:hyperlink r:id="rId17" w:history="1">
              <w:r w:rsidR="00307D06" w:rsidRPr="00F457FE">
                <w:rPr>
                  <w:rFonts w:ascii="Times New Roman" w:hAnsi="Times New Roman" w:cs="Times New Roman"/>
                  <w:sz w:val="28"/>
                  <w:szCs w:val="28"/>
                </w:rPr>
                <w:t>8460.90.90.10.7</w:t>
              </w:r>
            </w:hyperlink>
            <w:r w:rsidR="00307D06" w:rsidRPr="00F457FE">
              <w:rPr>
                <w:rFonts w:ascii="Times New Roman" w:hAnsi="Times New Roman" w:cs="Times New Roman"/>
                <w:sz w:val="28"/>
                <w:szCs w:val="28"/>
              </w:rPr>
              <w:t xml:space="preserve">, </w:t>
            </w:r>
            <w:hyperlink r:id="rId18" w:history="1">
              <w:r w:rsidR="00307D06" w:rsidRPr="00F457FE">
                <w:rPr>
                  <w:rFonts w:ascii="Times New Roman" w:hAnsi="Times New Roman" w:cs="Times New Roman"/>
                  <w:sz w:val="28"/>
                  <w:szCs w:val="28"/>
                </w:rPr>
                <w:t>8460.90.90.90.0</w:t>
              </w:r>
            </w:hyperlink>
            <w:r w:rsidR="00307D06" w:rsidRPr="00F457FE">
              <w:rPr>
                <w:rFonts w:ascii="Times New Roman" w:hAnsi="Times New Roman" w:cs="Times New Roman"/>
                <w:sz w:val="28"/>
                <w:szCs w:val="28"/>
              </w:rPr>
              <w:t>, 8464.20.00.00.9, 8465.93.00.00.0</w:t>
            </w:r>
          </w:p>
          <w:p w:rsidR="00307D06" w:rsidRDefault="00307D06" w:rsidP="00147F0E">
            <w:pPr>
              <w:spacing w:beforeLines="50" w:before="180"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手提式或攜帶型：</w:t>
            </w:r>
          </w:p>
          <w:p w:rsidR="00307D06" w:rsidRDefault="00DE0815" w:rsidP="00F5549F">
            <w:pPr>
              <w:pStyle w:val="af5"/>
              <w:rPr>
                <w:rFonts w:ascii="Times New Roman" w:eastAsiaTheme="minorEastAsia" w:hAnsi="Times New Roman" w:cs="Times New Roman"/>
                <w:sz w:val="28"/>
                <w:szCs w:val="28"/>
              </w:rPr>
            </w:pPr>
            <w:hyperlink r:id="rId19" w:history="1">
              <w:r w:rsidR="00307D06" w:rsidRPr="00F457FE">
                <w:rPr>
                  <w:rFonts w:ascii="Times New Roman" w:hAnsi="Times New Roman" w:cs="Times New Roman"/>
                  <w:sz w:val="28"/>
                  <w:szCs w:val="28"/>
                </w:rPr>
                <w:t>8467.11.90.00.8</w:t>
              </w:r>
            </w:hyperlink>
            <w:r w:rsidR="00307D06" w:rsidRPr="00F457FE">
              <w:rPr>
                <w:rFonts w:ascii="Times New Roman" w:hAnsi="Times New Roman" w:cs="Times New Roman"/>
                <w:sz w:val="28"/>
                <w:szCs w:val="28"/>
              </w:rPr>
              <w:t>, 8467.29.10.00.5, 8467.29.90.00.8, 8467.99.00.00.2</w:t>
            </w:r>
          </w:p>
          <w:p w:rsidR="00307D06" w:rsidRPr="00F457FE" w:rsidRDefault="00307D06" w:rsidP="00147F0E">
            <w:pPr>
              <w:spacing w:beforeLines="50" w:before="180" w:line="0" w:lineRule="atLeast"/>
              <w:ind w:left="185" w:hangingChars="66" w:hanging="185"/>
              <w:rPr>
                <w:rFonts w:ascii="Times New Roman" w:hAnsi="Times New Roman" w:cs="Times New Roman"/>
                <w:sz w:val="28"/>
                <w:szCs w:val="28"/>
              </w:rPr>
            </w:pPr>
          </w:p>
        </w:tc>
      </w:tr>
      <w:tr w:rsidR="00307D06" w:rsidRPr="00BA6D98"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BA6D98" w:rsidRDefault="00307D06" w:rsidP="00A57C0E">
            <w:pPr>
              <w:spacing w:line="0" w:lineRule="atLeast"/>
              <w:rPr>
                <w:rFonts w:ascii="Times New Roman" w:eastAsia="標楷體" w:hAnsi="Times New Roman" w:cs="Times New Roman"/>
                <w:sz w:val="28"/>
                <w:szCs w:val="28"/>
              </w:rPr>
            </w:pPr>
            <w:r w:rsidRPr="00BA6D98">
              <w:rPr>
                <w:rFonts w:ascii="Times New Roman" w:eastAsia="標楷體" w:hAnsi="Times New Roman" w:cs="Times New Roman"/>
                <w:sz w:val="28"/>
                <w:szCs w:val="28"/>
              </w:rPr>
              <w:lastRenderedPageBreak/>
              <w:t>研磨輪</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1207EF">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p>
          <w:p w:rsidR="00307D06" w:rsidRDefault="00307D06" w:rsidP="001207E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BA6D98">
              <w:rPr>
                <w:rFonts w:ascii="Times New Roman" w:eastAsia="標楷體" w:hAnsi="Times New Roman" w:cs="Times New Roman"/>
                <w:sz w:val="28"/>
                <w:szCs w:val="28"/>
              </w:rPr>
              <w:t>限以結合劑膠結鋁氧質系之研磨砂粒，所製成</w:t>
            </w:r>
            <w:r>
              <w:rPr>
                <w:rFonts w:ascii="Times New Roman" w:eastAsia="標楷體" w:hAnsi="Times New Roman" w:cs="Times New Roman" w:hint="eastAsia"/>
                <w:sz w:val="28"/>
                <w:szCs w:val="28"/>
              </w:rPr>
              <w:t>圓盤形或</w:t>
            </w:r>
            <w:r w:rsidRPr="00BA6D98">
              <w:rPr>
                <w:rFonts w:ascii="Times New Roman" w:eastAsia="標楷體" w:hAnsi="Times New Roman" w:cs="Times New Roman"/>
                <w:sz w:val="28"/>
                <w:szCs w:val="28"/>
              </w:rPr>
              <w:t>輪形研磨工具。</w:t>
            </w:r>
          </w:p>
          <w:p w:rsidR="00307D06" w:rsidRDefault="00307D06" w:rsidP="001207E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限以研磨輪材質證明資料或物質安全資料表</w:t>
            </w:r>
            <w:r>
              <w:rPr>
                <w:rFonts w:ascii="Times New Roman" w:eastAsia="標楷體" w:hAnsi="Times New Roman" w:cs="Times New Roman" w:hint="eastAsia"/>
                <w:sz w:val="28"/>
                <w:szCs w:val="28"/>
              </w:rPr>
              <w:t>(MSDS)</w:t>
            </w:r>
            <w:r>
              <w:rPr>
                <w:rFonts w:ascii="Times New Roman" w:eastAsia="標楷體" w:hAnsi="Times New Roman" w:cs="Times New Roman" w:hint="eastAsia"/>
                <w:sz w:val="28"/>
                <w:szCs w:val="28"/>
              </w:rPr>
              <w:t>內容顯示</w:t>
            </w:r>
            <w:r w:rsidR="00966CBE">
              <w:rPr>
                <w:rFonts w:ascii="Times New Roman" w:eastAsia="標楷體" w:hAnsi="Times New Roman" w:cs="Times New Roman" w:hint="eastAsia"/>
                <w:sz w:val="28"/>
                <w:szCs w:val="28"/>
              </w:rPr>
              <w:t>磨料成份中</w:t>
            </w:r>
            <w:r>
              <w:rPr>
                <w:rFonts w:ascii="Times New Roman" w:eastAsia="標楷體" w:hAnsi="Times New Roman" w:cs="Times New Roman" w:hint="eastAsia"/>
                <w:sz w:val="28"/>
                <w:szCs w:val="28"/>
              </w:rPr>
              <w:t>鋁氧物料佔比最高者。</w:t>
            </w:r>
          </w:p>
          <w:p w:rsidR="00307D06" w:rsidRDefault="00307D06" w:rsidP="001207EF">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7A733F">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1207E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研磨工具非為圓盤形或</w:t>
            </w:r>
            <w:r w:rsidRPr="00BA6D98">
              <w:rPr>
                <w:rFonts w:ascii="Times New Roman" w:eastAsia="標楷體" w:hAnsi="Times New Roman" w:cs="Times New Roman"/>
                <w:sz w:val="28"/>
                <w:szCs w:val="28"/>
              </w:rPr>
              <w:t>輪形</w:t>
            </w:r>
            <w:r>
              <w:rPr>
                <w:rFonts w:ascii="Times New Roman" w:eastAsia="標楷體" w:hAnsi="Times New Roman" w:cs="Times New Roman" w:hint="eastAsia"/>
                <w:sz w:val="28"/>
                <w:szCs w:val="28"/>
              </w:rPr>
              <w:t>者，例如球形、長條形、圓棒形、三角形、紙帶式、片狀、布條式或不規則形狀、大理石拋光磨料。</w:t>
            </w:r>
          </w:p>
          <w:p w:rsidR="00307D06" w:rsidRDefault="00307D06" w:rsidP="007D783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將</w:t>
            </w:r>
            <w:r w:rsidRPr="00A62757">
              <w:rPr>
                <w:rFonts w:ascii="Times New Roman" w:eastAsia="標楷體" w:hAnsi="Times New Roman" w:cs="Times New Roman" w:hint="eastAsia"/>
                <w:sz w:val="28"/>
                <w:szCs w:val="28"/>
              </w:rPr>
              <w:t>磨料顆粒利用塗敷或壓嵌</w:t>
            </w:r>
            <w:r>
              <w:rPr>
                <w:rFonts w:ascii="Times New Roman" w:eastAsia="標楷體" w:hAnsi="Times New Roman" w:cs="Times New Roman" w:hint="eastAsia"/>
                <w:sz w:val="28"/>
                <w:szCs w:val="28"/>
              </w:rPr>
              <w:t>在圓盤形或輪型金屬或非金屬基板</w:t>
            </w:r>
            <w:r w:rsidRPr="00BA6D98">
              <w:rPr>
                <w:rFonts w:ascii="Times New Roman" w:eastAsia="標楷體" w:hAnsi="Times New Roman" w:cs="Times New Roman"/>
                <w:sz w:val="28"/>
                <w:szCs w:val="28"/>
              </w:rPr>
              <w:t>者</w:t>
            </w:r>
            <w:r>
              <w:rPr>
                <w:rFonts w:ascii="Times New Roman" w:eastAsia="標楷體" w:hAnsi="Times New Roman" w:cs="Times New Roman" w:hint="eastAsia"/>
                <w:sz w:val="28"/>
                <w:szCs w:val="28"/>
              </w:rPr>
              <w:t>，例如不織布砂輪、</w:t>
            </w:r>
            <w:r w:rsidRPr="00A62757">
              <w:rPr>
                <w:rFonts w:ascii="Times New Roman" w:eastAsia="標楷體" w:hAnsi="Times New Roman" w:cs="Times New Roman" w:hint="eastAsia"/>
                <w:sz w:val="28"/>
                <w:szCs w:val="28"/>
              </w:rPr>
              <w:t>磨料塗敷或壓嵌</w:t>
            </w:r>
            <w:r>
              <w:rPr>
                <w:rFonts w:ascii="Times New Roman" w:eastAsia="標楷體" w:hAnsi="Times New Roman" w:cs="Times New Roman" w:hint="eastAsia"/>
                <w:sz w:val="28"/>
                <w:szCs w:val="28"/>
              </w:rPr>
              <w:t>於輪型金屬基板圓周之齒輪研磨用砂輪</w:t>
            </w:r>
            <w:r w:rsidRPr="00D63E43">
              <w:rPr>
                <w:rFonts w:ascii="Times New Roman" w:eastAsia="標楷體" w:hAnsi="Times New Roman" w:cs="Times New Roman"/>
                <w:sz w:val="28"/>
                <w:szCs w:val="28"/>
              </w:rPr>
              <w:t>。</w:t>
            </w:r>
          </w:p>
          <w:p w:rsidR="00307D06" w:rsidRDefault="00307D06" w:rsidP="001207EF">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研磨工具非為</w:t>
            </w:r>
            <w:r w:rsidRPr="00BA6D98">
              <w:rPr>
                <w:rFonts w:ascii="Times New Roman" w:eastAsia="標楷體" w:hAnsi="Times New Roman" w:cs="Times New Roman"/>
                <w:sz w:val="28"/>
                <w:szCs w:val="28"/>
              </w:rPr>
              <w:t>鋁氧質系</w:t>
            </w:r>
            <w:r>
              <w:rPr>
                <w:rFonts w:ascii="Times New Roman" w:eastAsia="標楷體" w:hAnsi="Times New Roman" w:cs="Times New Roman" w:hint="eastAsia"/>
                <w:sz w:val="28"/>
                <w:szCs w:val="28"/>
              </w:rPr>
              <w:t>者，例如研磨輪材質證明資料或物質安全資料表</w:t>
            </w:r>
            <w:r>
              <w:rPr>
                <w:rFonts w:ascii="Times New Roman" w:eastAsia="標楷體" w:hAnsi="Times New Roman" w:cs="Times New Roman" w:hint="eastAsia"/>
                <w:sz w:val="28"/>
                <w:szCs w:val="28"/>
              </w:rPr>
              <w:t>(MSDS)</w:t>
            </w:r>
            <w:r>
              <w:rPr>
                <w:rFonts w:ascii="Times New Roman" w:eastAsia="標楷體" w:hAnsi="Times New Roman" w:cs="Times New Roman" w:hint="eastAsia"/>
                <w:sz w:val="28"/>
                <w:szCs w:val="28"/>
              </w:rPr>
              <w:t>內容顯示鋁氧物料佔比非為最高者、</w:t>
            </w:r>
            <w:r w:rsidRPr="00370412">
              <w:rPr>
                <w:rFonts w:ascii="Times New Roman" w:eastAsia="標楷體" w:hAnsi="Times New Roman" w:cs="Times New Roman" w:hint="eastAsia"/>
                <w:sz w:val="28"/>
                <w:szCs w:val="28"/>
              </w:rPr>
              <w:t>研磨墊鑽石整理盤</w:t>
            </w:r>
            <w:r>
              <w:rPr>
                <w:rFonts w:ascii="Times New Roman" w:eastAsia="標楷體" w:hAnsi="Times New Roman" w:cs="Times New Roman" w:hint="eastAsia"/>
                <w:sz w:val="28"/>
                <w:szCs w:val="28"/>
              </w:rPr>
              <w:t>。</w:t>
            </w:r>
          </w:p>
          <w:p w:rsidR="00307D06" w:rsidRPr="00BA6D98" w:rsidRDefault="00307D06" w:rsidP="00C218B4">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BA6D98">
              <w:rPr>
                <w:rFonts w:ascii="Times New Roman" w:eastAsia="標楷體" w:hAnsi="Times New Roman" w:cs="Times New Roman"/>
                <w:sz w:val="28"/>
                <w:szCs w:val="28"/>
              </w:rPr>
              <w:t>排除直徑未滿</w:t>
            </w:r>
            <w:r w:rsidRPr="00BA6D98">
              <w:rPr>
                <w:rFonts w:ascii="Times New Roman" w:eastAsia="標楷體" w:hAnsi="Times New Roman" w:cs="Times New Roman"/>
                <w:sz w:val="28"/>
                <w:szCs w:val="28"/>
              </w:rPr>
              <w:t>50mm</w:t>
            </w:r>
            <w:r w:rsidRPr="00BA6D98">
              <w:rPr>
                <w:rFonts w:ascii="Times New Roman" w:eastAsia="標楷體" w:hAnsi="Times New Roman" w:cs="Times New Roman"/>
                <w:sz w:val="28"/>
                <w:szCs w:val="28"/>
              </w:rPr>
              <w:t>者</w:t>
            </w:r>
            <w:r>
              <w:rPr>
                <w:rFonts w:ascii="Times New Roman" w:eastAsia="標楷體" w:hAnsi="Times New Roman" w:cs="Times New Roman" w:hint="eastAsia"/>
                <w:sz w:val="28"/>
                <w:szCs w:val="28"/>
              </w:rPr>
              <w:t>，例如符合國際標準</w:t>
            </w:r>
            <w:r>
              <w:rPr>
                <w:rFonts w:ascii="Times New Roman" w:eastAsia="標楷體" w:hAnsi="Times New Roman" w:cs="Times New Roman" w:hint="eastAsia"/>
                <w:sz w:val="28"/>
                <w:szCs w:val="28"/>
              </w:rPr>
              <w:t>ISO11148-9:2011</w:t>
            </w:r>
            <w:r>
              <w:rPr>
                <w:rFonts w:ascii="Times New Roman" w:eastAsia="標楷體" w:hAnsi="Times New Roman" w:cs="Times New Roman" w:hint="eastAsia"/>
                <w:sz w:val="28"/>
                <w:szCs w:val="28"/>
              </w:rPr>
              <w:t>規範之內孔研磨用刻磨機</w:t>
            </w:r>
            <w:r>
              <w:rPr>
                <w:rFonts w:ascii="Times New Roman" w:eastAsia="標楷體" w:hAnsi="Times New Roman" w:cs="Times New Roman" w:hint="eastAsia"/>
                <w:sz w:val="28"/>
                <w:szCs w:val="28"/>
              </w:rPr>
              <w:t>(die grinder)</w:t>
            </w:r>
            <w:r>
              <w:rPr>
                <w:rFonts w:ascii="Times New Roman" w:eastAsia="標楷體" w:hAnsi="Times New Roman" w:cs="Times New Roman" w:hint="eastAsia"/>
                <w:sz w:val="28"/>
                <w:szCs w:val="28"/>
              </w:rPr>
              <w:t>用之帶柄砂輪</w:t>
            </w:r>
            <w:r w:rsidRPr="00D63E43">
              <w:rPr>
                <w:rFonts w:ascii="Times New Roman" w:eastAsia="標楷體" w:hAnsi="Times New Roman" w:cs="Times New Roman"/>
                <w:sz w:val="28"/>
                <w:szCs w:val="28"/>
              </w:rPr>
              <w:t>。</w:t>
            </w:r>
          </w:p>
        </w:tc>
        <w:tc>
          <w:tcPr>
            <w:tcW w:w="2439" w:type="dxa"/>
            <w:tcBorders>
              <w:top w:val="single" w:sz="4" w:space="0" w:color="000001"/>
              <w:left w:val="single" w:sz="4" w:space="0" w:color="000001"/>
              <w:bottom w:val="single" w:sz="4" w:space="0" w:color="000001"/>
              <w:right w:val="single" w:sz="4" w:space="0" w:color="000001"/>
            </w:tcBorders>
          </w:tcPr>
          <w:p w:rsidR="00307D06" w:rsidRDefault="00DE0815" w:rsidP="00F5549F">
            <w:pPr>
              <w:pStyle w:val="af5"/>
              <w:rPr>
                <w:rFonts w:ascii="Times New Roman" w:eastAsiaTheme="minorEastAsia" w:hAnsi="Times New Roman" w:cs="Times New Roman"/>
                <w:sz w:val="28"/>
                <w:szCs w:val="28"/>
              </w:rPr>
            </w:pPr>
            <w:hyperlink r:id="rId20" w:history="1">
              <w:r w:rsidR="00307D06" w:rsidRPr="00BA6D98">
                <w:rPr>
                  <w:rFonts w:ascii="Times New Roman" w:hAnsi="Times New Roman" w:cs="Times New Roman"/>
                  <w:sz w:val="28"/>
                  <w:szCs w:val="28"/>
                </w:rPr>
                <w:t>6804.21.00.00.1</w:t>
              </w:r>
            </w:hyperlink>
            <w:r w:rsidR="00307D06" w:rsidRPr="00F457FE">
              <w:rPr>
                <w:rFonts w:ascii="Times New Roman" w:hAnsi="Times New Roman" w:cs="Times New Roman"/>
                <w:sz w:val="28"/>
                <w:szCs w:val="28"/>
              </w:rPr>
              <w:t xml:space="preserve">, </w:t>
            </w:r>
            <w:hyperlink r:id="rId21" w:history="1">
              <w:r w:rsidR="00307D06" w:rsidRPr="00BA6D98">
                <w:rPr>
                  <w:rFonts w:ascii="Times New Roman" w:hAnsi="Times New Roman" w:cs="Times New Roman"/>
                  <w:sz w:val="28"/>
                  <w:szCs w:val="28"/>
                </w:rPr>
                <w:t>6804.22.00.00.0</w:t>
              </w:r>
            </w:hyperlink>
            <w:r w:rsidR="00307D06" w:rsidRPr="00F457FE">
              <w:rPr>
                <w:rFonts w:ascii="Times New Roman" w:hAnsi="Times New Roman" w:cs="Times New Roman"/>
                <w:sz w:val="28"/>
                <w:szCs w:val="28"/>
              </w:rPr>
              <w:t xml:space="preserve">, </w:t>
            </w:r>
            <w:hyperlink r:id="rId22" w:history="1">
              <w:r w:rsidR="00307D06" w:rsidRPr="00BA6D98">
                <w:rPr>
                  <w:rFonts w:ascii="Times New Roman" w:hAnsi="Times New Roman" w:cs="Times New Roman"/>
                  <w:sz w:val="28"/>
                  <w:szCs w:val="28"/>
                </w:rPr>
                <w:t>6804.23.00.00.9</w:t>
              </w:r>
            </w:hyperlink>
          </w:p>
          <w:p w:rsidR="00307D06" w:rsidRPr="008C2612" w:rsidRDefault="00307D06" w:rsidP="00F5549F">
            <w:pPr>
              <w:pStyle w:val="af5"/>
              <w:rPr>
                <w:rFonts w:ascii="Times New Roman" w:eastAsiaTheme="minorEastAsia" w:hAnsi="Times New Roman" w:cs="Times New Roman"/>
                <w:sz w:val="28"/>
                <w:szCs w:val="28"/>
              </w:rPr>
            </w:pPr>
          </w:p>
        </w:tc>
      </w:tr>
      <w:tr w:rsidR="00307D06" w:rsidRPr="00BA6D98"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BA6D98" w:rsidRDefault="00307D06" w:rsidP="00A57C0E">
            <w:pPr>
              <w:spacing w:line="0" w:lineRule="atLeast"/>
              <w:rPr>
                <w:rFonts w:ascii="Times New Roman" w:eastAsia="標楷體" w:hAnsi="Times New Roman" w:cs="Times New Roman"/>
                <w:sz w:val="28"/>
                <w:szCs w:val="28"/>
              </w:rPr>
            </w:pPr>
            <w:r w:rsidRPr="00BA6D98">
              <w:rPr>
                <w:rFonts w:ascii="Times New Roman" w:eastAsia="標楷體" w:hAnsi="Times New Roman" w:cs="Times New Roman"/>
                <w:sz w:val="28"/>
                <w:szCs w:val="28"/>
              </w:rPr>
              <w:t>防爆電氣設備</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561235">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p>
          <w:p w:rsidR="00307D06" w:rsidRDefault="00307D06" w:rsidP="00561235">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於有易燃液體之蒸氣、可燃性氣體或爆燃性粉塵或可燃性粉塵滯留，有爆炸、火災發生之虞之作業場所，所使用具有適合於其設置場所危險區域劃分使用之防爆性能構造之電氣機械、設備或器具。</w:t>
            </w:r>
          </w:p>
          <w:p w:rsidR="00307D06" w:rsidRDefault="00307D06" w:rsidP="00561235">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BA6D98">
              <w:rPr>
                <w:rFonts w:ascii="Times New Roman" w:eastAsia="標楷體" w:hAnsi="Times New Roman" w:cs="Times New Roman"/>
                <w:sz w:val="28"/>
                <w:szCs w:val="28"/>
              </w:rPr>
              <w:t>國家標準</w:t>
            </w:r>
            <w:r w:rsidRPr="00BA6D98">
              <w:rPr>
                <w:rFonts w:ascii="Times New Roman" w:eastAsia="標楷體" w:hAnsi="Times New Roman" w:cs="Times New Roman"/>
                <w:sz w:val="28"/>
                <w:szCs w:val="28"/>
              </w:rPr>
              <w:t>CNS 3376</w:t>
            </w:r>
            <w:r w:rsidRPr="00BA6D98">
              <w:rPr>
                <w:rFonts w:ascii="Times New Roman" w:eastAsia="標楷體" w:hAnsi="Times New Roman" w:cs="Times New Roman"/>
                <w:sz w:val="28"/>
                <w:szCs w:val="28"/>
              </w:rPr>
              <w:t>系列、</w:t>
            </w:r>
            <w:r w:rsidRPr="00BA6D98">
              <w:rPr>
                <w:rFonts w:ascii="Times New Roman" w:eastAsia="標楷體" w:hAnsi="Times New Roman" w:cs="Times New Roman"/>
                <w:sz w:val="28"/>
                <w:szCs w:val="28"/>
              </w:rPr>
              <w:t>CNS 15591</w:t>
            </w:r>
            <w:r w:rsidRPr="00BA6D98">
              <w:rPr>
                <w:rFonts w:ascii="Times New Roman" w:eastAsia="標楷體" w:hAnsi="Times New Roman" w:cs="Times New Roman"/>
                <w:sz w:val="28"/>
                <w:szCs w:val="28"/>
              </w:rPr>
              <w:t>系列、國際標準</w:t>
            </w:r>
            <w:r w:rsidRPr="00BA6D98">
              <w:rPr>
                <w:rFonts w:ascii="Times New Roman" w:eastAsia="標楷體" w:hAnsi="Times New Roman" w:cs="Times New Roman"/>
                <w:sz w:val="28"/>
                <w:szCs w:val="28"/>
              </w:rPr>
              <w:t>IEC 60079</w:t>
            </w:r>
            <w:r w:rsidRPr="00BA6D98">
              <w:rPr>
                <w:rFonts w:ascii="Times New Roman" w:eastAsia="標楷體" w:hAnsi="Times New Roman" w:cs="Times New Roman"/>
                <w:sz w:val="28"/>
                <w:szCs w:val="28"/>
              </w:rPr>
              <w:t>系列、</w:t>
            </w:r>
            <w:r w:rsidRPr="00BA6D98">
              <w:rPr>
                <w:rFonts w:ascii="Times New Roman" w:eastAsia="標楷體" w:hAnsi="Times New Roman" w:cs="Times New Roman"/>
                <w:sz w:val="28"/>
                <w:szCs w:val="28"/>
              </w:rPr>
              <w:t>IEC 61241</w:t>
            </w:r>
            <w:r w:rsidRPr="00BA6D98">
              <w:rPr>
                <w:rFonts w:ascii="Times New Roman" w:eastAsia="標楷體" w:hAnsi="Times New Roman" w:cs="Times New Roman"/>
                <w:sz w:val="28"/>
                <w:szCs w:val="28"/>
              </w:rPr>
              <w:t>系列或與其同等標準所定須完成防爆驗證測試合格始能搭配組裝，以具完整有效防爆功能之防爆電</w:t>
            </w:r>
            <w:r w:rsidRPr="00BA6D98">
              <w:rPr>
                <w:rFonts w:ascii="Times New Roman" w:eastAsia="標楷體" w:hAnsi="Times New Roman" w:cs="Times New Roman"/>
                <w:sz w:val="28"/>
                <w:szCs w:val="28"/>
              </w:rPr>
              <w:lastRenderedPageBreak/>
              <w:t>氣設備</w:t>
            </w:r>
            <w:r w:rsidRPr="00D63E43">
              <w:rPr>
                <w:rFonts w:ascii="Times New Roman" w:eastAsia="標楷體" w:hAnsi="Times New Roman" w:cs="Times New Roman"/>
                <w:sz w:val="28"/>
                <w:szCs w:val="28"/>
              </w:rPr>
              <w:t>。</w:t>
            </w:r>
          </w:p>
          <w:p w:rsidR="00307D06" w:rsidRDefault="00307D06" w:rsidP="00561235">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F855B5">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Pr="00BA6D98" w:rsidRDefault="00307D06" w:rsidP="00D83B36">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非適用</w:t>
            </w:r>
            <w:r w:rsidRPr="00BA6D98">
              <w:rPr>
                <w:rFonts w:ascii="Times New Roman" w:eastAsia="標楷體" w:hAnsi="Times New Roman" w:cs="Times New Roman"/>
                <w:sz w:val="28"/>
                <w:szCs w:val="28"/>
              </w:rPr>
              <w:t>國家標準</w:t>
            </w:r>
            <w:r w:rsidRPr="00BA6D98">
              <w:rPr>
                <w:rFonts w:ascii="Times New Roman" w:eastAsia="標楷體" w:hAnsi="Times New Roman" w:cs="Times New Roman"/>
                <w:sz w:val="28"/>
                <w:szCs w:val="28"/>
              </w:rPr>
              <w:t>CNS 3376</w:t>
            </w:r>
            <w:r w:rsidRPr="00BA6D98">
              <w:rPr>
                <w:rFonts w:ascii="Times New Roman" w:eastAsia="標楷體" w:hAnsi="Times New Roman" w:cs="Times New Roman"/>
                <w:sz w:val="28"/>
                <w:szCs w:val="28"/>
              </w:rPr>
              <w:t>系列、</w:t>
            </w:r>
            <w:r w:rsidRPr="00BA6D98">
              <w:rPr>
                <w:rFonts w:ascii="Times New Roman" w:eastAsia="標楷體" w:hAnsi="Times New Roman" w:cs="Times New Roman"/>
                <w:sz w:val="28"/>
                <w:szCs w:val="28"/>
              </w:rPr>
              <w:t>CNS 15591</w:t>
            </w:r>
            <w:r w:rsidRPr="00BA6D98">
              <w:rPr>
                <w:rFonts w:ascii="Times New Roman" w:eastAsia="標楷體" w:hAnsi="Times New Roman" w:cs="Times New Roman"/>
                <w:sz w:val="28"/>
                <w:szCs w:val="28"/>
              </w:rPr>
              <w:t>系列、國際標準</w:t>
            </w:r>
            <w:r w:rsidRPr="00BA6D98">
              <w:rPr>
                <w:rFonts w:ascii="Times New Roman" w:eastAsia="標楷體" w:hAnsi="Times New Roman" w:cs="Times New Roman"/>
                <w:sz w:val="28"/>
                <w:szCs w:val="28"/>
              </w:rPr>
              <w:t>IEC 60079</w:t>
            </w:r>
            <w:r w:rsidRPr="00BA6D98">
              <w:rPr>
                <w:rFonts w:ascii="Times New Roman" w:eastAsia="標楷體" w:hAnsi="Times New Roman" w:cs="Times New Roman"/>
                <w:sz w:val="28"/>
                <w:szCs w:val="28"/>
              </w:rPr>
              <w:t>系列、</w:t>
            </w:r>
            <w:r w:rsidRPr="00BA6D98">
              <w:rPr>
                <w:rFonts w:ascii="Times New Roman" w:eastAsia="標楷體" w:hAnsi="Times New Roman" w:cs="Times New Roman"/>
                <w:sz w:val="28"/>
                <w:szCs w:val="28"/>
              </w:rPr>
              <w:t>IEC 61241</w:t>
            </w:r>
            <w:r w:rsidRPr="00BA6D98">
              <w:rPr>
                <w:rFonts w:ascii="Times New Roman" w:eastAsia="標楷體" w:hAnsi="Times New Roman" w:cs="Times New Roman"/>
                <w:sz w:val="28"/>
                <w:szCs w:val="28"/>
              </w:rPr>
              <w:t>系列或與其同等標準所定須完成防爆驗證測試合格始能搭配組裝，以具完整有效防爆功能之防爆電氣設備</w:t>
            </w:r>
            <w:r w:rsidR="00D83B36">
              <w:rPr>
                <w:rFonts w:ascii="Times New Roman" w:eastAsia="標楷體" w:hAnsi="Times New Roman" w:cs="Times New Roman" w:hint="eastAsia"/>
                <w:sz w:val="28"/>
                <w:szCs w:val="28"/>
              </w:rPr>
              <w:t>，或國內已有專法管轄之防爆電氣設備</w:t>
            </w:r>
            <w:r>
              <w:rPr>
                <w:rFonts w:ascii="Times New Roman" w:eastAsia="標楷體" w:hAnsi="Times New Roman" w:cs="Times New Roman" w:hint="eastAsia"/>
                <w:sz w:val="28"/>
                <w:szCs w:val="28"/>
              </w:rPr>
              <w:t>，例如船舶或航空器上所使用之</w:t>
            </w:r>
            <w:r w:rsidRPr="00BA6D98">
              <w:rPr>
                <w:rFonts w:ascii="Times New Roman" w:eastAsia="標楷體" w:hAnsi="Times New Roman" w:cs="Times New Roman"/>
                <w:sz w:val="28"/>
                <w:szCs w:val="28"/>
              </w:rPr>
              <w:t>防爆電氣設備</w:t>
            </w:r>
            <w:r w:rsidRPr="00D63E43">
              <w:rPr>
                <w:rFonts w:ascii="Times New Roman" w:eastAsia="標楷體" w:hAnsi="Times New Roman" w:cs="Times New Roman"/>
                <w:sz w:val="28"/>
                <w:szCs w:val="28"/>
              </w:rPr>
              <w:t>。</w:t>
            </w:r>
          </w:p>
        </w:tc>
        <w:tc>
          <w:tcPr>
            <w:tcW w:w="2439" w:type="dxa"/>
            <w:tcBorders>
              <w:top w:val="single" w:sz="4" w:space="0" w:color="000001"/>
              <w:left w:val="single" w:sz="4" w:space="0" w:color="000001"/>
              <w:bottom w:val="single" w:sz="4" w:space="0" w:color="000001"/>
              <w:right w:val="single" w:sz="4" w:space="0" w:color="000001"/>
            </w:tcBorders>
          </w:tcPr>
          <w:p w:rsidR="00307D06" w:rsidRPr="00755ED8" w:rsidRDefault="00307D06" w:rsidP="00F5549F">
            <w:pPr>
              <w:widowControl w:val="0"/>
              <w:autoSpaceDE w:val="0"/>
              <w:autoSpaceDN w:val="0"/>
              <w:adjustRightInd w:val="0"/>
              <w:spacing w:after="0" w:line="240" w:lineRule="auto"/>
              <w:rPr>
                <w:rFonts w:ascii="Times New Roman" w:eastAsia="Times New Roman" w:hAnsi="Times New Roman" w:cs="Times New Roman"/>
                <w:color w:val="00000A"/>
                <w:sz w:val="28"/>
                <w:szCs w:val="28"/>
              </w:rPr>
            </w:pPr>
            <w:r w:rsidRPr="00755ED8">
              <w:rPr>
                <w:rFonts w:ascii="Times New Roman" w:eastAsia="Times New Roman" w:hAnsi="Times New Roman" w:cs="Times New Roman"/>
                <w:color w:val="00000A"/>
                <w:sz w:val="28"/>
                <w:szCs w:val="28"/>
              </w:rPr>
              <w:lastRenderedPageBreak/>
              <w:t xml:space="preserve">8501.10.10.00.4, 8501.20.10.00.2, 8501.31.11.00.8, 8501.32.11.00.7, 8501.33.11.00.6, 8501.34.11.00.5, 8501.40.10.00.8, 8501.51.10.00.4, 8501.52.10.00.3, 8501.53.10.00.2, 8535.30.20.00.8, 8536.50.30.00.0, </w:t>
            </w:r>
            <w:r w:rsidRPr="00755ED8">
              <w:rPr>
                <w:rFonts w:ascii="Times New Roman" w:eastAsia="Times New Roman" w:hAnsi="Times New Roman" w:cs="Times New Roman"/>
                <w:color w:val="00000A"/>
                <w:sz w:val="28"/>
                <w:szCs w:val="28"/>
              </w:rPr>
              <w:lastRenderedPageBreak/>
              <w:t>9405.40.40.00.7</w:t>
            </w:r>
          </w:p>
          <w:p w:rsidR="00307D06" w:rsidRPr="00755ED8" w:rsidRDefault="00307D06" w:rsidP="00F5549F">
            <w:pPr>
              <w:widowControl w:val="0"/>
              <w:autoSpaceDE w:val="0"/>
              <w:autoSpaceDN w:val="0"/>
              <w:adjustRightInd w:val="0"/>
              <w:spacing w:after="0" w:line="240" w:lineRule="auto"/>
              <w:rPr>
                <w:rFonts w:ascii="Times New Roman" w:eastAsia="標楷體" w:hAnsi="Times New Roman" w:cs="Times New Roman"/>
                <w:sz w:val="28"/>
                <w:szCs w:val="28"/>
              </w:rPr>
            </w:pPr>
            <w:r w:rsidRPr="00755ED8">
              <w:rPr>
                <w:rFonts w:ascii="Times New Roman" w:eastAsia="標楷體" w:hAnsi="Times New Roman" w:cs="Times New Roman"/>
                <w:sz w:val="28"/>
                <w:szCs w:val="28"/>
              </w:rPr>
              <w:t>(</w:t>
            </w:r>
            <w:r w:rsidRPr="00755ED8">
              <w:rPr>
                <w:rFonts w:ascii="Times New Roman" w:eastAsia="標楷體" w:hAnsi="Times New Roman" w:cs="Times New Roman"/>
                <w:sz w:val="28"/>
                <w:szCs w:val="28"/>
              </w:rPr>
              <w:t>暫僅防爆燈具、防爆電動機及防爆開關</w:t>
            </w:r>
            <w:r w:rsidRPr="00755ED8">
              <w:rPr>
                <w:rFonts w:ascii="Times New Roman" w:eastAsia="標楷體" w:hAnsi="Times New Roman" w:cs="Times New Roman"/>
                <w:sz w:val="28"/>
                <w:szCs w:val="28"/>
              </w:rPr>
              <w:t>(</w:t>
            </w:r>
            <w:r w:rsidRPr="00755ED8">
              <w:rPr>
                <w:rFonts w:ascii="Times New Roman" w:eastAsia="標楷體" w:hAnsi="Times New Roman" w:cs="Times New Roman"/>
                <w:sz w:val="28"/>
                <w:szCs w:val="28"/>
              </w:rPr>
              <w:t>箱</w:t>
            </w:r>
            <w:r w:rsidRPr="00755ED8">
              <w:rPr>
                <w:rFonts w:ascii="Times New Roman" w:eastAsia="標楷體" w:hAnsi="Times New Roman" w:cs="Times New Roman"/>
                <w:sz w:val="28"/>
                <w:szCs w:val="28"/>
              </w:rPr>
              <w:t>)</w:t>
            </w:r>
            <w:r w:rsidRPr="00755ED8">
              <w:rPr>
                <w:rFonts w:ascii="Times New Roman" w:eastAsia="標楷體" w:hAnsi="Times New Roman" w:cs="Times New Roman"/>
                <w:sz w:val="28"/>
                <w:szCs w:val="28"/>
              </w:rPr>
              <w:t>等</w:t>
            </w:r>
            <w:r w:rsidRPr="00755ED8">
              <w:rPr>
                <w:rFonts w:ascii="Times New Roman" w:eastAsia="標楷體" w:hAnsi="Times New Roman" w:cs="Times New Roman"/>
                <w:sz w:val="28"/>
                <w:szCs w:val="28"/>
              </w:rPr>
              <w:t>3</w:t>
            </w:r>
            <w:r w:rsidRPr="00755ED8">
              <w:rPr>
                <w:rFonts w:ascii="Times New Roman" w:eastAsia="標楷體" w:hAnsi="Times New Roman" w:cs="Times New Roman"/>
                <w:sz w:val="28"/>
                <w:szCs w:val="28"/>
              </w:rPr>
              <w:t>項</w:t>
            </w:r>
            <w:r w:rsidRPr="00755ED8">
              <w:rPr>
                <w:rFonts w:ascii="Times New Roman" w:eastAsia="標楷體" w:hAnsi="Times New Roman" w:cs="Times New Roman"/>
                <w:sz w:val="28"/>
                <w:szCs w:val="28"/>
              </w:rPr>
              <w:t>)</w:t>
            </w:r>
          </w:p>
          <w:p w:rsidR="00307D06" w:rsidRPr="00755ED8" w:rsidRDefault="00307D06" w:rsidP="00F5549F">
            <w:pPr>
              <w:widowControl w:val="0"/>
              <w:autoSpaceDE w:val="0"/>
              <w:autoSpaceDN w:val="0"/>
              <w:adjustRightInd w:val="0"/>
              <w:spacing w:after="0" w:line="240" w:lineRule="auto"/>
              <w:rPr>
                <w:rFonts w:ascii="Times New Roman" w:eastAsia="標楷體" w:hAnsi="Times New Roman" w:cs="Times New Roman"/>
                <w:sz w:val="28"/>
                <w:szCs w:val="28"/>
              </w:rPr>
            </w:pPr>
          </w:p>
        </w:tc>
      </w:tr>
      <w:tr w:rsidR="00307D06" w:rsidRPr="007748BD"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7748BD" w:rsidRDefault="00307D06" w:rsidP="00A57C0E">
            <w:pPr>
              <w:spacing w:line="0" w:lineRule="atLeast"/>
              <w:rPr>
                <w:rFonts w:ascii="Times New Roman" w:eastAsia="標楷體" w:hAnsi="Times New Roman" w:cs="Times New Roman"/>
                <w:sz w:val="28"/>
                <w:szCs w:val="28"/>
              </w:rPr>
            </w:pPr>
            <w:r w:rsidRPr="007748BD">
              <w:rPr>
                <w:rFonts w:ascii="Times New Roman" w:eastAsia="標楷體" w:hAnsi="Times New Roman" w:cs="Times New Roman"/>
                <w:sz w:val="28"/>
                <w:szCs w:val="28"/>
              </w:rPr>
              <w:lastRenderedPageBreak/>
              <w:t>動力堆高機</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3F2B2E">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適用對象：</w:t>
            </w:r>
          </w:p>
          <w:p w:rsidR="00307D06" w:rsidRDefault="00307D06" w:rsidP="00B05C7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7748BD">
              <w:rPr>
                <w:rFonts w:ascii="Times New Roman" w:eastAsia="標楷體" w:hAnsi="Times New Roman" w:cs="Times New Roman"/>
                <w:sz w:val="28"/>
                <w:szCs w:val="28"/>
              </w:rPr>
              <w:t>限使用非人力或非獸力為行駛動力</w:t>
            </w:r>
            <w:r>
              <w:rPr>
                <w:rFonts w:ascii="Times New Roman" w:eastAsia="標楷體" w:hAnsi="Times New Roman" w:cs="Times New Roman" w:hint="eastAsia"/>
                <w:sz w:val="28"/>
                <w:szCs w:val="28"/>
              </w:rPr>
              <w:t>，且利用貨叉或替代工具舉升或堆疊或堆棧貨物之</w:t>
            </w:r>
            <w:r w:rsidR="00073AE8" w:rsidRPr="007748BD">
              <w:rPr>
                <w:rFonts w:ascii="Times New Roman" w:eastAsia="標楷體" w:hAnsi="Times New Roman" w:cs="Times New Roman"/>
                <w:sz w:val="28"/>
                <w:szCs w:val="28"/>
              </w:rPr>
              <w:t>堆高機</w:t>
            </w:r>
            <w:r>
              <w:rPr>
                <w:rFonts w:ascii="Times New Roman" w:eastAsia="標楷體" w:hAnsi="Times New Roman" w:cs="Times New Roman" w:hint="eastAsia"/>
                <w:sz w:val="28"/>
                <w:szCs w:val="28"/>
              </w:rPr>
              <w:t>。</w:t>
            </w:r>
          </w:p>
          <w:p w:rsidR="00307D06" w:rsidRDefault="00307D06" w:rsidP="00B05C7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限</w:t>
            </w:r>
            <w:r w:rsidRPr="007748BD">
              <w:rPr>
                <w:rFonts w:ascii="Times New Roman" w:eastAsia="標楷體" w:hAnsi="Times New Roman" w:cs="Times New Roman"/>
                <w:sz w:val="28"/>
                <w:szCs w:val="28"/>
              </w:rPr>
              <w:t>於機械設備器具安全標準附表九、十、十一及十二所列</w:t>
            </w:r>
            <w:r w:rsidRPr="007748BD">
              <w:rPr>
                <w:rFonts w:ascii="Times New Roman" w:eastAsia="標楷體" w:hAnsi="Times New Roman" w:cs="Times New Roman"/>
                <w:sz w:val="28"/>
                <w:szCs w:val="28"/>
              </w:rPr>
              <w:t>10</w:t>
            </w:r>
            <w:r w:rsidRPr="007748BD">
              <w:rPr>
                <w:rFonts w:ascii="Times New Roman" w:eastAsia="標楷體" w:hAnsi="Times New Roman" w:cs="Times New Roman"/>
                <w:sz w:val="28"/>
                <w:szCs w:val="28"/>
              </w:rPr>
              <w:t>噸以下</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7748BD">
              <w:rPr>
                <w:rFonts w:ascii="Times New Roman" w:eastAsia="標楷體" w:hAnsi="Times New Roman" w:cs="Times New Roman"/>
                <w:sz w:val="28"/>
                <w:szCs w:val="28"/>
              </w:rPr>
              <w:t>之堆高機種類</w:t>
            </w:r>
            <w:r w:rsidRPr="00D63E43">
              <w:rPr>
                <w:rFonts w:ascii="Times New Roman" w:eastAsia="標楷體" w:hAnsi="Times New Roman" w:cs="Times New Roman"/>
                <w:sz w:val="28"/>
                <w:szCs w:val="28"/>
              </w:rPr>
              <w:t>。</w:t>
            </w:r>
          </w:p>
          <w:p w:rsidR="00307D06" w:rsidRDefault="00307D06" w:rsidP="003F2B2E">
            <w:pPr>
              <w:spacing w:line="0" w:lineRule="atLeast"/>
              <w:ind w:left="185" w:hangingChars="66" w:hanging="185"/>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F855B5">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B05C7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常態作業</w:t>
            </w:r>
            <w:r w:rsidR="00D83B36">
              <w:rPr>
                <w:rFonts w:ascii="Times New Roman" w:eastAsia="標楷體" w:hAnsi="Times New Roman" w:cs="Times New Roman" w:hint="eastAsia"/>
                <w:sz w:val="28"/>
                <w:szCs w:val="28"/>
              </w:rPr>
              <w:t>為</w:t>
            </w:r>
            <w:r>
              <w:rPr>
                <w:rFonts w:ascii="Times New Roman" w:eastAsia="標楷體" w:hAnsi="Times New Roman" w:cs="Times New Roman" w:hint="eastAsia"/>
                <w:sz w:val="28"/>
                <w:szCs w:val="28"/>
              </w:rPr>
              <w:t>使用</w:t>
            </w:r>
            <w:r w:rsidRPr="007748BD">
              <w:rPr>
                <w:rFonts w:ascii="Times New Roman" w:eastAsia="標楷體" w:hAnsi="Times New Roman" w:cs="Times New Roman"/>
                <w:sz w:val="28"/>
                <w:szCs w:val="28"/>
              </w:rPr>
              <w:t>人力或獸力</w:t>
            </w:r>
            <w:r w:rsidR="00D83B36">
              <w:rPr>
                <w:rFonts w:ascii="Times New Roman" w:eastAsia="標楷體" w:hAnsi="Times New Roman" w:cs="Times New Roman" w:hint="eastAsia"/>
                <w:sz w:val="28"/>
                <w:szCs w:val="28"/>
              </w:rPr>
              <w:t>作</w:t>
            </w:r>
            <w:r w:rsidRPr="007748BD">
              <w:rPr>
                <w:rFonts w:ascii="Times New Roman" w:eastAsia="標楷體" w:hAnsi="Times New Roman" w:cs="Times New Roman"/>
                <w:sz w:val="28"/>
                <w:szCs w:val="28"/>
              </w:rPr>
              <w:t>為行駛動力</w:t>
            </w:r>
            <w:r>
              <w:rPr>
                <w:rFonts w:ascii="Times New Roman" w:eastAsia="標楷體" w:hAnsi="Times New Roman" w:cs="Times New Roman" w:hint="eastAsia"/>
                <w:sz w:val="28"/>
                <w:szCs w:val="28"/>
              </w:rPr>
              <w:t>者，例如手推自走式堆高機。</w:t>
            </w:r>
          </w:p>
          <w:p w:rsidR="00307D06" w:rsidRDefault="00307D06" w:rsidP="00B05C77">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常態作業時，貨叉或替代工具無法舉升達可堆疊或堆棧貨物之高度，例如托板車。</w:t>
            </w:r>
          </w:p>
          <w:p w:rsidR="00307D06" w:rsidRDefault="00307D06" w:rsidP="00811DF2">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常態作業之重物舉升可超過</w:t>
            </w:r>
            <w:r w:rsidRPr="007748BD">
              <w:rPr>
                <w:rFonts w:ascii="Times New Roman" w:eastAsia="標楷體" w:hAnsi="Times New Roman" w:cs="Times New Roman"/>
                <w:sz w:val="28"/>
                <w:szCs w:val="28"/>
              </w:rPr>
              <w:t>10</w:t>
            </w:r>
            <w:r w:rsidRPr="007748BD">
              <w:rPr>
                <w:rFonts w:ascii="Times New Roman" w:eastAsia="標楷體" w:hAnsi="Times New Roman" w:cs="Times New Roman"/>
                <w:sz w:val="28"/>
                <w:szCs w:val="28"/>
              </w:rPr>
              <w:t>噸以</w:t>
            </w:r>
            <w:r>
              <w:rPr>
                <w:rFonts w:ascii="Times New Roman" w:eastAsia="標楷體" w:hAnsi="Times New Roman" w:cs="Times New Roman" w:hint="eastAsia"/>
                <w:sz w:val="28"/>
                <w:szCs w:val="28"/>
              </w:rPr>
              <w:t>上者，例如貨櫃堆積機械。</w:t>
            </w:r>
          </w:p>
          <w:p w:rsidR="00307D06" w:rsidRDefault="00307D06" w:rsidP="00811DF2">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常態作業使用中央遙控及感應偵測系統運作者，例如無人化自動運搬車輛。</w:t>
            </w:r>
          </w:p>
          <w:p w:rsidR="00307D06" w:rsidRPr="003F2B2E" w:rsidRDefault="00307D06" w:rsidP="00811DF2">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非屬</w:t>
            </w:r>
            <w:r w:rsidRPr="007748BD">
              <w:rPr>
                <w:rFonts w:ascii="Times New Roman" w:eastAsia="標楷體" w:hAnsi="Times New Roman" w:cs="Times New Roman"/>
                <w:sz w:val="28"/>
                <w:szCs w:val="28"/>
              </w:rPr>
              <w:t>機械設備器具安全標準附表九、十、十一及十二所列堆高機種類</w:t>
            </w:r>
            <w:r>
              <w:rPr>
                <w:rFonts w:ascii="Times New Roman" w:eastAsia="標楷體" w:hAnsi="Times New Roman" w:cs="Times New Roman" w:hint="eastAsia"/>
                <w:sz w:val="28"/>
                <w:szCs w:val="28"/>
              </w:rPr>
              <w:t>者，例如人隨貨物舉升之檢料機、高空作業車。</w:t>
            </w:r>
          </w:p>
        </w:tc>
        <w:tc>
          <w:tcPr>
            <w:tcW w:w="2439" w:type="dxa"/>
            <w:tcBorders>
              <w:top w:val="single" w:sz="4" w:space="0" w:color="000001"/>
              <w:left w:val="single" w:sz="4" w:space="0" w:color="000001"/>
              <w:bottom w:val="single" w:sz="4" w:space="0" w:color="000001"/>
              <w:right w:val="single" w:sz="4" w:space="0" w:color="000001"/>
            </w:tcBorders>
          </w:tcPr>
          <w:p w:rsidR="00307D06" w:rsidRPr="00E7362C" w:rsidRDefault="00307D06" w:rsidP="00F5549F">
            <w:pPr>
              <w:widowControl w:val="0"/>
              <w:autoSpaceDE w:val="0"/>
              <w:autoSpaceDN w:val="0"/>
              <w:adjustRightInd w:val="0"/>
              <w:spacing w:after="0" w:line="240" w:lineRule="auto"/>
              <w:rPr>
                <w:rFonts w:ascii="Calibri" w:eastAsia="Times New Roman" w:hAnsi="Calibri" w:cs="Calibri"/>
                <w:color w:val="00000A"/>
                <w:sz w:val="28"/>
                <w:szCs w:val="28"/>
              </w:rPr>
            </w:pPr>
          </w:p>
        </w:tc>
      </w:tr>
      <w:tr w:rsidR="00307D06" w:rsidRPr="00520A90"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520A90" w:rsidRDefault="00307D06" w:rsidP="00A57C0E">
            <w:pPr>
              <w:spacing w:line="0" w:lineRule="atLeast"/>
              <w:rPr>
                <w:rFonts w:ascii="Times New Roman" w:eastAsia="標楷體" w:hAnsi="Times New Roman" w:cs="Times New Roman"/>
                <w:sz w:val="28"/>
                <w:szCs w:val="28"/>
              </w:rPr>
            </w:pPr>
            <w:r w:rsidRPr="00520A90">
              <w:rPr>
                <w:rFonts w:ascii="Times New Roman" w:eastAsia="標楷體" w:hAnsi="Times New Roman" w:cs="Times New Roman"/>
                <w:sz w:val="28"/>
                <w:szCs w:val="28"/>
              </w:rPr>
              <w:t>動力衝剪機械之光電式安全</w:t>
            </w:r>
            <w:r w:rsidRPr="00520A90">
              <w:rPr>
                <w:rFonts w:ascii="Times New Roman" w:eastAsia="標楷體" w:hAnsi="Times New Roman" w:cs="Times New Roman"/>
                <w:sz w:val="28"/>
                <w:szCs w:val="28"/>
              </w:rPr>
              <w:lastRenderedPageBreak/>
              <w:t>裝置</w:t>
            </w:r>
          </w:p>
        </w:tc>
        <w:tc>
          <w:tcPr>
            <w:tcW w:w="6237" w:type="dxa"/>
            <w:tcBorders>
              <w:top w:val="single" w:sz="4" w:space="0" w:color="000001"/>
              <w:left w:val="single" w:sz="4" w:space="0" w:color="000001"/>
              <w:bottom w:val="single" w:sz="4" w:space="0" w:color="000001"/>
              <w:right w:val="single" w:sz="4" w:space="0" w:color="000001"/>
            </w:tcBorders>
          </w:tcPr>
          <w:p w:rsidR="00307D06" w:rsidRDefault="00307D06" w:rsidP="00073AE8">
            <w:pPr>
              <w:spacing w:line="0" w:lineRule="atLeast"/>
              <w:ind w:left="1621" w:hangingChars="579" w:hanging="1621"/>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適用對象：</w:t>
            </w:r>
            <w:r w:rsidR="00073AE8" w:rsidRPr="00520A90">
              <w:rPr>
                <w:rFonts w:ascii="Times New Roman" w:eastAsia="標楷體" w:hAnsi="Times New Roman" w:cs="Times New Roman"/>
                <w:sz w:val="28"/>
                <w:szCs w:val="28"/>
              </w:rPr>
              <w:t>限</w:t>
            </w:r>
            <w:r w:rsidR="00DD2182">
              <w:rPr>
                <w:rFonts w:ascii="Times New Roman" w:eastAsia="標楷體" w:hAnsi="Times New Roman" w:cs="Times New Roman" w:hint="eastAsia"/>
                <w:sz w:val="28"/>
                <w:szCs w:val="28"/>
              </w:rPr>
              <w:t>適</w:t>
            </w:r>
            <w:r w:rsidR="00073AE8" w:rsidRPr="00520A90">
              <w:rPr>
                <w:rFonts w:ascii="Times New Roman" w:eastAsia="標楷體" w:hAnsi="Times New Roman" w:cs="Times New Roman"/>
                <w:sz w:val="28"/>
                <w:szCs w:val="28"/>
              </w:rPr>
              <w:t>用於動力衝剪機械之光電式安全裝置</w:t>
            </w:r>
            <w:r w:rsidR="00073AE8" w:rsidRPr="00D63E43">
              <w:rPr>
                <w:rFonts w:ascii="Times New Roman" w:eastAsia="標楷體" w:hAnsi="Times New Roman" w:cs="Times New Roman"/>
                <w:sz w:val="28"/>
                <w:szCs w:val="28"/>
              </w:rPr>
              <w:t>。</w:t>
            </w:r>
          </w:p>
          <w:p w:rsidR="00307D06" w:rsidRDefault="00307D06" w:rsidP="00073AE8">
            <w:pPr>
              <w:spacing w:line="0" w:lineRule="atLeast"/>
              <w:ind w:left="1621" w:hangingChars="579" w:hanging="1621"/>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80353">
              <w:rPr>
                <w:rFonts w:ascii="Times New Roman" w:eastAsia="標楷體" w:hAnsi="Times New Roman" w:cs="Times New Roman"/>
                <w:sz w:val="28"/>
                <w:szCs w:val="28"/>
              </w:rPr>
              <w:t>排除</w:t>
            </w:r>
            <w:r>
              <w:rPr>
                <w:rFonts w:ascii="Times New Roman" w:eastAsia="標楷體" w:hAnsi="Times New Roman" w:cs="Times New Roman" w:hint="eastAsia"/>
                <w:sz w:val="28"/>
                <w:szCs w:val="28"/>
              </w:rPr>
              <w:t>對象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w:t>
            </w:r>
            <w:r w:rsidR="00F855B5">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舉之排除對象名稱僅供參考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307D06" w:rsidRDefault="00307D06" w:rsidP="00E855AC">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(1)</w:t>
            </w:r>
            <w:r>
              <w:rPr>
                <w:rFonts w:ascii="Times New Roman" w:eastAsia="標楷體" w:hAnsi="Times New Roman" w:cs="Times New Roman" w:hint="eastAsia"/>
                <w:sz w:val="28"/>
                <w:szCs w:val="28"/>
              </w:rPr>
              <w:t>非用於</w:t>
            </w:r>
            <w:r w:rsidRPr="00520A90">
              <w:rPr>
                <w:rFonts w:ascii="Times New Roman" w:eastAsia="標楷體" w:hAnsi="Times New Roman" w:cs="Times New Roman"/>
                <w:sz w:val="28"/>
                <w:szCs w:val="28"/>
              </w:rPr>
              <w:t>動力衝剪機械</w:t>
            </w:r>
            <w:r>
              <w:rPr>
                <w:rFonts w:ascii="Times New Roman" w:eastAsia="標楷體" w:hAnsi="Times New Roman" w:cs="Times New Roman" w:hint="eastAsia"/>
                <w:sz w:val="28"/>
                <w:szCs w:val="28"/>
              </w:rPr>
              <w:t>者，例如防盜用途之光電適感應裝置。</w:t>
            </w:r>
          </w:p>
          <w:p w:rsidR="00307D06" w:rsidRPr="003A2E1A" w:rsidRDefault="00307D06" w:rsidP="00E855AC">
            <w:pPr>
              <w:spacing w:line="0" w:lineRule="atLeast"/>
              <w:ind w:left="367" w:hangingChars="131" w:hanging="367"/>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非應用光線或光軸遮蔽之感應原理者，例如鐳射感應式安全裝置。</w:t>
            </w:r>
          </w:p>
        </w:tc>
        <w:tc>
          <w:tcPr>
            <w:tcW w:w="2439" w:type="dxa"/>
            <w:tcBorders>
              <w:top w:val="single" w:sz="4" w:space="0" w:color="000001"/>
              <w:left w:val="single" w:sz="4" w:space="0" w:color="000001"/>
              <w:bottom w:val="single" w:sz="4" w:space="0" w:color="000001"/>
              <w:right w:val="single" w:sz="4" w:space="0" w:color="000001"/>
            </w:tcBorders>
          </w:tcPr>
          <w:p w:rsidR="00307D06" w:rsidRPr="00520A90" w:rsidRDefault="00307D06" w:rsidP="00F5549F">
            <w:pPr>
              <w:spacing w:line="0" w:lineRule="atLeast"/>
              <w:rPr>
                <w:rFonts w:ascii="Times New Roman" w:eastAsia="標楷體" w:hAnsi="Times New Roman" w:cs="Times New Roman"/>
                <w:sz w:val="28"/>
                <w:szCs w:val="28"/>
              </w:rPr>
            </w:pPr>
          </w:p>
        </w:tc>
      </w:tr>
      <w:tr w:rsidR="00307D06" w:rsidRPr="00520A90"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520A90" w:rsidRDefault="00307D06" w:rsidP="00A57C0E">
            <w:pPr>
              <w:spacing w:line="0" w:lineRule="atLeast"/>
              <w:rPr>
                <w:rFonts w:ascii="Times New Roman" w:eastAsia="標楷體" w:hAnsi="Times New Roman" w:cs="Times New Roman"/>
                <w:sz w:val="28"/>
                <w:szCs w:val="28"/>
              </w:rPr>
            </w:pPr>
            <w:r w:rsidRPr="00520A90">
              <w:rPr>
                <w:rFonts w:ascii="Times New Roman" w:eastAsia="標楷體" w:hAnsi="Times New Roman" w:cs="Times New Roman"/>
                <w:sz w:val="28"/>
                <w:szCs w:val="28"/>
              </w:rPr>
              <w:t>手推刨床之刃部接觸預防裝置</w:t>
            </w:r>
          </w:p>
        </w:tc>
        <w:tc>
          <w:tcPr>
            <w:tcW w:w="6237" w:type="dxa"/>
            <w:tcBorders>
              <w:top w:val="single" w:sz="4" w:space="0" w:color="000001"/>
              <w:left w:val="single" w:sz="4" w:space="0" w:color="000001"/>
              <w:bottom w:val="single" w:sz="4" w:space="0" w:color="000001"/>
              <w:right w:val="single" w:sz="4" w:space="0" w:color="000001"/>
            </w:tcBorders>
          </w:tcPr>
          <w:p w:rsidR="00307D06" w:rsidRPr="00E855AC" w:rsidRDefault="00073AE8" w:rsidP="00DD2182">
            <w:pPr>
              <w:spacing w:line="0" w:lineRule="atLeast"/>
              <w:ind w:left="1621" w:hangingChars="579" w:hanging="1621"/>
              <w:rPr>
                <w:rFonts w:ascii="Times New Roman" w:eastAsia="標楷體" w:hAnsi="Times New Roman" w:cs="Times New Roman"/>
                <w:sz w:val="28"/>
                <w:szCs w:val="28"/>
              </w:rPr>
            </w:pPr>
            <w:r w:rsidRPr="00520A90">
              <w:rPr>
                <w:rFonts w:ascii="Times New Roman" w:eastAsia="標楷體" w:hAnsi="Times New Roman" w:cs="Times New Roman"/>
                <w:sz w:val="28"/>
                <w:szCs w:val="28"/>
              </w:rPr>
              <w:t>限</w:t>
            </w:r>
            <w:r w:rsidR="00DD2182">
              <w:rPr>
                <w:rFonts w:ascii="Times New Roman" w:eastAsia="標楷體" w:hAnsi="Times New Roman" w:cs="Times New Roman" w:hint="eastAsia"/>
                <w:sz w:val="28"/>
                <w:szCs w:val="28"/>
              </w:rPr>
              <w:t>適</w:t>
            </w:r>
            <w:r w:rsidRPr="00520A90">
              <w:rPr>
                <w:rFonts w:ascii="Times New Roman" w:eastAsia="標楷體" w:hAnsi="Times New Roman" w:cs="Times New Roman"/>
                <w:sz w:val="28"/>
                <w:szCs w:val="28"/>
              </w:rPr>
              <w:t>用於手推刨床之刃部接觸預防裝置</w:t>
            </w:r>
            <w:r w:rsidRPr="00D63E43">
              <w:rPr>
                <w:rFonts w:ascii="Times New Roman" w:eastAsia="標楷體" w:hAnsi="Times New Roman" w:cs="Times New Roman"/>
                <w:sz w:val="28"/>
                <w:szCs w:val="28"/>
              </w:rPr>
              <w:t>。</w:t>
            </w:r>
          </w:p>
        </w:tc>
        <w:tc>
          <w:tcPr>
            <w:tcW w:w="2439" w:type="dxa"/>
            <w:tcBorders>
              <w:top w:val="single" w:sz="4" w:space="0" w:color="000001"/>
              <w:left w:val="single" w:sz="4" w:space="0" w:color="000001"/>
              <w:bottom w:val="single" w:sz="4" w:space="0" w:color="000001"/>
              <w:right w:val="single" w:sz="4" w:space="0" w:color="000001"/>
            </w:tcBorders>
          </w:tcPr>
          <w:p w:rsidR="00307D06" w:rsidRPr="00520A90" w:rsidRDefault="00307D06" w:rsidP="00F5549F">
            <w:pPr>
              <w:spacing w:line="0" w:lineRule="atLeast"/>
              <w:rPr>
                <w:rFonts w:ascii="Times New Roman" w:eastAsia="標楷體" w:hAnsi="Times New Roman" w:cs="Times New Roman"/>
                <w:sz w:val="28"/>
                <w:szCs w:val="28"/>
              </w:rPr>
            </w:pPr>
          </w:p>
        </w:tc>
      </w:tr>
      <w:tr w:rsidR="00307D06" w:rsidRPr="00520A90" w:rsidTr="00307D06">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07D06" w:rsidRPr="00520A90" w:rsidRDefault="00307D06" w:rsidP="00A57C0E">
            <w:pPr>
              <w:spacing w:line="0" w:lineRule="atLeast"/>
              <w:rPr>
                <w:rFonts w:ascii="Times New Roman" w:eastAsia="標楷體" w:hAnsi="Times New Roman" w:cs="Times New Roman"/>
                <w:sz w:val="28"/>
                <w:szCs w:val="28"/>
              </w:rPr>
            </w:pPr>
            <w:r w:rsidRPr="00520A90">
              <w:rPr>
                <w:rFonts w:ascii="Times New Roman" w:eastAsia="標楷體" w:hAnsi="Times New Roman" w:cs="Times New Roman"/>
                <w:sz w:val="28"/>
                <w:szCs w:val="28"/>
              </w:rPr>
              <w:t>木材加工用圓盤鋸之反撥預防裝置及鋸齒接觸預防裝置</w:t>
            </w:r>
          </w:p>
        </w:tc>
        <w:tc>
          <w:tcPr>
            <w:tcW w:w="6237" w:type="dxa"/>
            <w:tcBorders>
              <w:top w:val="single" w:sz="4" w:space="0" w:color="000001"/>
              <w:left w:val="single" w:sz="4" w:space="0" w:color="000001"/>
              <w:bottom w:val="single" w:sz="4" w:space="0" w:color="000001"/>
              <w:right w:val="single" w:sz="4" w:space="0" w:color="000001"/>
            </w:tcBorders>
          </w:tcPr>
          <w:p w:rsidR="00307D06" w:rsidRPr="00912602" w:rsidRDefault="00073AE8" w:rsidP="00DD2182">
            <w:pPr>
              <w:spacing w:line="0" w:lineRule="atLeast"/>
              <w:ind w:left="1"/>
              <w:rPr>
                <w:rFonts w:ascii="Times New Roman" w:eastAsia="標楷體" w:hAnsi="Times New Roman" w:cs="Times New Roman"/>
                <w:sz w:val="28"/>
                <w:szCs w:val="28"/>
              </w:rPr>
            </w:pPr>
            <w:r w:rsidRPr="00520A90">
              <w:rPr>
                <w:rFonts w:ascii="Times New Roman" w:eastAsia="標楷體" w:hAnsi="Times New Roman" w:cs="Times New Roman"/>
                <w:sz w:val="28"/>
                <w:szCs w:val="28"/>
              </w:rPr>
              <w:t>限</w:t>
            </w:r>
            <w:r w:rsidR="00DD2182">
              <w:rPr>
                <w:rFonts w:ascii="Times New Roman" w:eastAsia="標楷體" w:hAnsi="Times New Roman" w:cs="Times New Roman" w:hint="eastAsia"/>
                <w:sz w:val="28"/>
                <w:szCs w:val="28"/>
              </w:rPr>
              <w:t>適</w:t>
            </w:r>
            <w:r w:rsidRPr="00520A90">
              <w:rPr>
                <w:rFonts w:ascii="Times New Roman" w:eastAsia="標楷體" w:hAnsi="Times New Roman" w:cs="Times New Roman"/>
                <w:sz w:val="28"/>
                <w:szCs w:val="28"/>
              </w:rPr>
              <w:t>用於木材加工用圓盤鋸之反撥預防裝置及鋸齒接觸預防裝置</w:t>
            </w:r>
            <w:r w:rsidRPr="00D63E43">
              <w:rPr>
                <w:rFonts w:ascii="Times New Roman" w:eastAsia="標楷體" w:hAnsi="Times New Roman" w:cs="Times New Roman"/>
                <w:sz w:val="28"/>
                <w:szCs w:val="28"/>
              </w:rPr>
              <w:t>。</w:t>
            </w:r>
          </w:p>
        </w:tc>
        <w:tc>
          <w:tcPr>
            <w:tcW w:w="2439" w:type="dxa"/>
            <w:tcBorders>
              <w:top w:val="single" w:sz="4" w:space="0" w:color="000001"/>
              <w:left w:val="single" w:sz="4" w:space="0" w:color="000001"/>
              <w:bottom w:val="single" w:sz="4" w:space="0" w:color="000001"/>
              <w:right w:val="single" w:sz="4" w:space="0" w:color="000001"/>
            </w:tcBorders>
          </w:tcPr>
          <w:p w:rsidR="00307D06" w:rsidRPr="00520A90" w:rsidRDefault="00307D06" w:rsidP="00F5549F">
            <w:pPr>
              <w:spacing w:line="0" w:lineRule="atLeast"/>
              <w:rPr>
                <w:rFonts w:ascii="Times New Roman" w:eastAsia="標楷體" w:hAnsi="Times New Roman" w:cs="Times New Roman"/>
                <w:sz w:val="28"/>
                <w:szCs w:val="28"/>
              </w:rPr>
            </w:pPr>
          </w:p>
        </w:tc>
      </w:tr>
    </w:tbl>
    <w:p w:rsidR="00E229E0" w:rsidRPr="00480353" w:rsidRDefault="00E229E0" w:rsidP="00A57C0E">
      <w:pPr>
        <w:spacing w:line="0" w:lineRule="atLeast"/>
        <w:rPr>
          <w:rFonts w:ascii="Times New Roman" w:hAnsi="Times New Roman" w:cs="Times New Roman"/>
        </w:rPr>
      </w:pPr>
      <w:bookmarkStart w:id="1" w:name="container"/>
      <w:bookmarkStart w:id="2" w:name="primary"/>
      <w:bookmarkEnd w:id="1"/>
      <w:bookmarkEnd w:id="2"/>
    </w:p>
    <w:sectPr w:rsidR="00E229E0" w:rsidRPr="00480353" w:rsidSect="00307D06">
      <w:footerReference w:type="default" r:id="rId23"/>
      <w:type w:val="continuous"/>
      <w:pgSz w:w="11906" w:h="16838"/>
      <w:pgMar w:top="1440" w:right="1800" w:bottom="1440" w:left="1135"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15" w:rsidRDefault="00DE0815" w:rsidP="00A57C0E">
      <w:pPr>
        <w:spacing w:after="0" w:line="240" w:lineRule="auto"/>
      </w:pPr>
      <w:r>
        <w:separator/>
      </w:r>
    </w:p>
  </w:endnote>
  <w:endnote w:type="continuationSeparator" w:id="0">
    <w:p w:rsidR="00DE0815" w:rsidRDefault="00DE0815" w:rsidP="00A5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843834"/>
      <w:docPartObj>
        <w:docPartGallery w:val="Page Numbers (Bottom of Page)"/>
        <w:docPartUnique/>
      </w:docPartObj>
    </w:sdtPr>
    <w:sdtEndPr/>
    <w:sdtContent>
      <w:p w:rsidR="00307D06" w:rsidRDefault="00307D06">
        <w:pPr>
          <w:pStyle w:val="ac"/>
          <w:jc w:val="center"/>
        </w:pPr>
        <w:r>
          <w:fldChar w:fldCharType="begin"/>
        </w:r>
        <w:r>
          <w:instrText>PAGE   \* MERGEFORMAT</w:instrText>
        </w:r>
        <w:r>
          <w:fldChar w:fldCharType="separate"/>
        </w:r>
        <w:r w:rsidR="00007FE5" w:rsidRPr="00007FE5">
          <w:rPr>
            <w:noProof/>
            <w:lang w:val="zh-TW"/>
          </w:rPr>
          <w:t>1</w:t>
        </w:r>
        <w:r>
          <w:fldChar w:fldCharType="end"/>
        </w:r>
      </w:p>
    </w:sdtContent>
  </w:sdt>
  <w:p w:rsidR="00307D06" w:rsidRDefault="00307D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15" w:rsidRDefault="00DE0815" w:rsidP="00A57C0E">
      <w:pPr>
        <w:spacing w:after="0" w:line="240" w:lineRule="auto"/>
      </w:pPr>
      <w:r>
        <w:separator/>
      </w:r>
    </w:p>
  </w:footnote>
  <w:footnote w:type="continuationSeparator" w:id="0">
    <w:p w:rsidR="00DE0815" w:rsidRDefault="00DE0815" w:rsidP="00A57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ED5"/>
    <w:multiLevelType w:val="multilevel"/>
    <w:tmpl w:val="80580C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203B37F9"/>
    <w:multiLevelType w:val="multilevel"/>
    <w:tmpl w:val="07D4B8F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3D565428"/>
    <w:multiLevelType w:val="hybridMultilevel"/>
    <w:tmpl w:val="2018AEF0"/>
    <w:lvl w:ilvl="0" w:tplc="99D28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E0"/>
    <w:rsid w:val="000013F8"/>
    <w:rsid w:val="0000430D"/>
    <w:rsid w:val="0000618E"/>
    <w:rsid w:val="00007FE5"/>
    <w:rsid w:val="00041BD3"/>
    <w:rsid w:val="00045A6D"/>
    <w:rsid w:val="00047DD3"/>
    <w:rsid w:val="000704A5"/>
    <w:rsid w:val="00073AE8"/>
    <w:rsid w:val="00075BD4"/>
    <w:rsid w:val="000A0B20"/>
    <w:rsid w:val="000A2324"/>
    <w:rsid w:val="000A6A3F"/>
    <w:rsid w:val="000D0A3E"/>
    <w:rsid w:val="000D6DBB"/>
    <w:rsid w:val="000F0345"/>
    <w:rsid w:val="000F6037"/>
    <w:rsid w:val="001004FC"/>
    <w:rsid w:val="001013F6"/>
    <w:rsid w:val="0011591E"/>
    <w:rsid w:val="00115FF7"/>
    <w:rsid w:val="001207EF"/>
    <w:rsid w:val="0012370E"/>
    <w:rsid w:val="00125037"/>
    <w:rsid w:val="001272C2"/>
    <w:rsid w:val="00145EFC"/>
    <w:rsid w:val="001476AE"/>
    <w:rsid w:val="00147987"/>
    <w:rsid w:val="00147F0E"/>
    <w:rsid w:val="00151424"/>
    <w:rsid w:val="00156269"/>
    <w:rsid w:val="00174063"/>
    <w:rsid w:val="001759AD"/>
    <w:rsid w:val="0018380B"/>
    <w:rsid w:val="001964C1"/>
    <w:rsid w:val="001A3F53"/>
    <w:rsid w:val="001F1B6F"/>
    <w:rsid w:val="002055F3"/>
    <w:rsid w:val="00212814"/>
    <w:rsid w:val="002215F1"/>
    <w:rsid w:val="002257B1"/>
    <w:rsid w:val="00247936"/>
    <w:rsid w:val="00261225"/>
    <w:rsid w:val="00273455"/>
    <w:rsid w:val="002855FC"/>
    <w:rsid w:val="002A14D1"/>
    <w:rsid w:val="002A75F9"/>
    <w:rsid w:val="002B2CAB"/>
    <w:rsid w:val="002C2F4F"/>
    <w:rsid w:val="002C3544"/>
    <w:rsid w:val="002E1F84"/>
    <w:rsid w:val="002E5D37"/>
    <w:rsid w:val="00307D06"/>
    <w:rsid w:val="0032312E"/>
    <w:rsid w:val="00343E8B"/>
    <w:rsid w:val="00357D94"/>
    <w:rsid w:val="00370412"/>
    <w:rsid w:val="00374C11"/>
    <w:rsid w:val="003A2E1A"/>
    <w:rsid w:val="003B47B2"/>
    <w:rsid w:val="003C1825"/>
    <w:rsid w:val="003D51AF"/>
    <w:rsid w:val="003F2B2E"/>
    <w:rsid w:val="003F32E9"/>
    <w:rsid w:val="003F3BCA"/>
    <w:rsid w:val="0042190A"/>
    <w:rsid w:val="00427DF5"/>
    <w:rsid w:val="004379C0"/>
    <w:rsid w:val="00453370"/>
    <w:rsid w:val="0046139C"/>
    <w:rsid w:val="00480353"/>
    <w:rsid w:val="00483366"/>
    <w:rsid w:val="004A7584"/>
    <w:rsid w:val="004C4D0B"/>
    <w:rsid w:val="004C6A0C"/>
    <w:rsid w:val="004D446E"/>
    <w:rsid w:val="004D7851"/>
    <w:rsid w:val="004D7A2A"/>
    <w:rsid w:val="004E60BD"/>
    <w:rsid w:val="004F690F"/>
    <w:rsid w:val="00511120"/>
    <w:rsid w:val="00520A90"/>
    <w:rsid w:val="00524EE9"/>
    <w:rsid w:val="00546962"/>
    <w:rsid w:val="00561235"/>
    <w:rsid w:val="00590B9D"/>
    <w:rsid w:val="00592177"/>
    <w:rsid w:val="00597E95"/>
    <w:rsid w:val="005A3C3F"/>
    <w:rsid w:val="005B0621"/>
    <w:rsid w:val="005B0E4F"/>
    <w:rsid w:val="005B1EEE"/>
    <w:rsid w:val="005C2753"/>
    <w:rsid w:val="005C2F28"/>
    <w:rsid w:val="005E5DD5"/>
    <w:rsid w:val="00615BBA"/>
    <w:rsid w:val="00617FE7"/>
    <w:rsid w:val="00631151"/>
    <w:rsid w:val="00632746"/>
    <w:rsid w:val="006350CF"/>
    <w:rsid w:val="0064621B"/>
    <w:rsid w:val="00655536"/>
    <w:rsid w:val="00662AD1"/>
    <w:rsid w:val="00674D73"/>
    <w:rsid w:val="006B437A"/>
    <w:rsid w:val="006C2EC4"/>
    <w:rsid w:val="006C60D0"/>
    <w:rsid w:val="006C71D9"/>
    <w:rsid w:val="006C7BD3"/>
    <w:rsid w:val="006D3BA9"/>
    <w:rsid w:val="006E1CB4"/>
    <w:rsid w:val="006F7523"/>
    <w:rsid w:val="00710E2C"/>
    <w:rsid w:val="00720DF2"/>
    <w:rsid w:val="0073128A"/>
    <w:rsid w:val="00732409"/>
    <w:rsid w:val="00755ED8"/>
    <w:rsid w:val="00771C25"/>
    <w:rsid w:val="007748BD"/>
    <w:rsid w:val="007804D0"/>
    <w:rsid w:val="007816E8"/>
    <w:rsid w:val="007A733F"/>
    <w:rsid w:val="007D656F"/>
    <w:rsid w:val="007D6DFF"/>
    <w:rsid w:val="007D7837"/>
    <w:rsid w:val="007E1D49"/>
    <w:rsid w:val="007F073A"/>
    <w:rsid w:val="007F2DF0"/>
    <w:rsid w:val="00803B7C"/>
    <w:rsid w:val="00811DF2"/>
    <w:rsid w:val="0082084D"/>
    <w:rsid w:val="0082405A"/>
    <w:rsid w:val="0083143C"/>
    <w:rsid w:val="00835C3C"/>
    <w:rsid w:val="00852E59"/>
    <w:rsid w:val="00862E23"/>
    <w:rsid w:val="0087179B"/>
    <w:rsid w:val="00882090"/>
    <w:rsid w:val="00882A2B"/>
    <w:rsid w:val="00892DF9"/>
    <w:rsid w:val="008979BC"/>
    <w:rsid w:val="008A0BD2"/>
    <w:rsid w:val="008C17E2"/>
    <w:rsid w:val="008C2612"/>
    <w:rsid w:val="008C4DD9"/>
    <w:rsid w:val="008C5C99"/>
    <w:rsid w:val="008D0EDB"/>
    <w:rsid w:val="008D7621"/>
    <w:rsid w:val="008E2A6A"/>
    <w:rsid w:val="008F3DB0"/>
    <w:rsid w:val="009014FC"/>
    <w:rsid w:val="00912602"/>
    <w:rsid w:val="009153F2"/>
    <w:rsid w:val="00915CD8"/>
    <w:rsid w:val="009278FF"/>
    <w:rsid w:val="009656A9"/>
    <w:rsid w:val="00966CBE"/>
    <w:rsid w:val="0098617B"/>
    <w:rsid w:val="009A4881"/>
    <w:rsid w:val="009E0EA6"/>
    <w:rsid w:val="009E48F0"/>
    <w:rsid w:val="00A108EB"/>
    <w:rsid w:val="00A153A7"/>
    <w:rsid w:val="00A36DA9"/>
    <w:rsid w:val="00A410F2"/>
    <w:rsid w:val="00A57C0E"/>
    <w:rsid w:val="00A62757"/>
    <w:rsid w:val="00A65B8F"/>
    <w:rsid w:val="00A73F0B"/>
    <w:rsid w:val="00A7460F"/>
    <w:rsid w:val="00A756DD"/>
    <w:rsid w:val="00A835DA"/>
    <w:rsid w:val="00AA2972"/>
    <w:rsid w:val="00AB4F7E"/>
    <w:rsid w:val="00AD6FB0"/>
    <w:rsid w:val="00AF01CE"/>
    <w:rsid w:val="00B05C77"/>
    <w:rsid w:val="00B11A56"/>
    <w:rsid w:val="00B11F53"/>
    <w:rsid w:val="00B150DD"/>
    <w:rsid w:val="00B26E53"/>
    <w:rsid w:val="00B44AB6"/>
    <w:rsid w:val="00B454D6"/>
    <w:rsid w:val="00B612E2"/>
    <w:rsid w:val="00B65BB3"/>
    <w:rsid w:val="00B660C1"/>
    <w:rsid w:val="00B86341"/>
    <w:rsid w:val="00B94DAD"/>
    <w:rsid w:val="00BA6D98"/>
    <w:rsid w:val="00BB5063"/>
    <w:rsid w:val="00BB7EAD"/>
    <w:rsid w:val="00BC12DD"/>
    <w:rsid w:val="00BE35AB"/>
    <w:rsid w:val="00BF3963"/>
    <w:rsid w:val="00C14666"/>
    <w:rsid w:val="00C218B4"/>
    <w:rsid w:val="00C41AAD"/>
    <w:rsid w:val="00C51ADD"/>
    <w:rsid w:val="00C57500"/>
    <w:rsid w:val="00C74B47"/>
    <w:rsid w:val="00C814EA"/>
    <w:rsid w:val="00C8334F"/>
    <w:rsid w:val="00CC3EE3"/>
    <w:rsid w:val="00CE12D9"/>
    <w:rsid w:val="00CE3441"/>
    <w:rsid w:val="00CE3820"/>
    <w:rsid w:val="00D12E13"/>
    <w:rsid w:val="00D17799"/>
    <w:rsid w:val="00D17F50"/>
    <w:rsid w:val="00D26BFB"/>
    <w:rsid w:val="00D34E61"/>
    <w:rsid w:val="00D4329F"/>
    <w:rsid w:val="00D43E54"/>
    <w:rsid w:val="00D63E43"/>
    <w:rsid w:val="00D71DA2"/>
    <w:rsid w:val="00D74F0D"/>
    <w:rsid w:val="00D80F72"/>
    <w:rsid w:val="00D83B36"/>
    <w:rsid w:val="00D923B2"/>
    <w:rsid w:val="00D95340"/>
    <w:rsid w:val="00DA219C"/>
    <w:rsid w:val="00DD2182"/>
    <w:rsid w:val="00DE0815"/>
    <w:rsid w:val="00DE611C"/>
    <w:rsid w:val="00E02D5E"/>
    <w:rsid w:val="00E0683F"/>
    <w:rsid w:val="00E229E0"/>
    <w:rsid w:val="00E54DB4"/>
    <w:rsid w:val="00E60C44"/>
    <w:rsid w:val="00E7362C"/>
    <w:rsid w:val="00E80741"/>
    <w:rsid w:val="00E855AC"/>
    <w:rsid w:val="00E87EEE"/>
    <w:rsid w:val="00E91675"/>
    <w:rsid w:val="00E92F13"/>
    <w:rsid w:val="00EA4D23"/>
    <w:rsid w:val="00EB0F44"/>
    <w:rsid w:val="00EC0AF7"/>
    <w:rsid w:val="00EC429C"/>
    <w:rsid w:val="00ED61E9"/>
    <w:rsid w:val="00F06C2D"/>
    <w:rsid w:val="00F313E8"/>
    <w:rsid w:val="00F457FE"/>
    <w:rsid w:val="00F50572"/>
    <w:rsid w:val="00F855B5"/>
    <w:rsid w:val="00FA1596"/>
    <w:rsid w:val="00FB4E90"/>
    <w:rsid w:val="00FB5EDE"/>
    <w:rsid w:val="00FB7456"/>
    <w:rsid w:val="00FD1482"/>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DF7F3-78A8-4F1B-9576-0903ADE9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semiHidden/>
    <w:qFormat/>
    <w:rsid w:val="00C56799"/>
    <w:rPr>
      <w:sz w:val="20"/>
      <w:szCs w:val="20"/>
    </w:rPr>
  </w:style>
  <w:style w:type="character" w:customStyle="1" w:styleId="a4">
    <w:name w:val="頁尾 字元"/>
    <w:basedOn w:val="a0"/>
    <w:uiPriority w:val="99"/>
    <w:qFormat/>
    <w:rsid w:val="00C56799"/>
    <w:rPr>
      <w:sz w:val="20"/>
      <w:szCs w:val="20"/>
    </w:rPr>
  </w:style>
  <w:style w:type="character" w:customStyle="1" w:styleId="a5">
    <w:name w:val="網際網路連結"/>
    <w:uiPriority w:val="99"/>
    <w:rPr>
      <w:color w:val="000080"/>
      <w:u w:val="single"/>
    </w:rPr>
  </w:style>
  <w:style w:type="character" w:customStyle="1" w:styleId="a6">
    <w:name w:val="編號字元"/>
    <w:qFormat/>
  </w:style>
  <w:style w:type="paragraph" w:styleId="a7">
    <w:name w:val="Title"/>
    <w:basedOn w:val="a"/>
    <w:next w:val="a"/>
    <w:qFormat/>
    <w:pPr>
      <w:keepNext/>
      <w:spacing w:before="240" w:after="120"/>
    </w:pPr>
    <w:rPr>
      <w:rFonts w:ascii="Liberation Sans" w:eastAsia="微軟正黑體" w:hAnsi="Liberation Sans" w:cs="Mangal"/>
      <w:sz w:val="28"/>
      <w:szCs w:val="28"/>
    </w:rPr>
  </w:style>
  <w:style w:type="paragraph" w:styleId="a8">
    <w:name w:val="List"/>
    <w:basedOn w:val="a"/>
    <w:rPr>
      <w:rFonts w:cs="Mangal"/>
    </w:rPr>
  </w:style>
  <w:style w:type="paragraph" w:customStyle="1" w:styleId="a9">
    <w:name w:val="圖表標示"/>
    <w:basedOn w:val="a"/>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C56799"/>
    <w:pPr>
      <w:tabs>
        <w:tab w:val="center" w:pos="4153"/>
        <w:tab w:val="right" w:pos="8306"/>
      </w:tabs>
    </w:pPr>
    <w:rPr>
      <w:sz w:val="20"/>
      <w:szCs w:val="20"/>
    </w:rPr>
  </w:style>
  <w:style w:type="paragraph" w:styleId="ac">
    <w:name w:val="footer"/>
    <w:basedOn w:val="a"/>
    <w:uiPriority w:val="99"/>
    <w:unhideWhenUsed/>
    <w:rsid w:val="00C56799"/>
    <w:pPr>
      <w:tabs>
        <w:tab w:val="center" w:pos="4153"/>
        <w:tab w:val="right" w:pos="8306"/>
      </w:tabs>
    </w:pPr>
    <w:rPr>
      <w:sz w:val="20"/>
      <w:szCs w:val="20"/>
    </w:rPr>
  </w:style>
  <w:style w:type="paragraph" w:customStyle="1" w:styleId="ad">
    <w:name w:val="表格內容"/>
    <w:basedOn w:val="a"/>
    <w:qFormat/>
  </w:style>
  <w:style w:type="paragraph" w:customStyle="1" w:styleId="ae">
    <w:name w:val="表格標題"/>
    <w:basedOn w:val="a"/>
    <w:qFormat/>
  </w:style>
  <w:style w:type="paragraph" w:styleId="af">
    <w:name w:val="annotation text"/>
    <w:basedOn w:val="a"/>
    <w:link w:val="af0"/>
    <w:uiPriority w:val="99"/>
    <w:semiHidden/>
    <w:unhideWhenUsed/>
  </w:style>
  <w:style w:type="character" w:customStyle="1" w:styleId="af0">
    <w:name w:val="註解文字 字元"/>
    <w:basedOn w:val="a0"/>
    <w:link w:val="af"/>
    <w:uiPriority w:val="99"/>
    <w:semiHidden/>
  </w:style>
  <w:style w:type="character" w:styleId="af1">
    <w:name w:val="annotation reference"/>
    <w:basedOn w:val="a0"/>
    <w:uiPriority w:val="99"/>
    <w:semiHidden/>
    <w:unhideWhenUsed/>
    <w:rPr>
      <w:sz w:val="18"/>
      <w:szCs w:val="18"/>
    </w:rPr>
  </w:style>
  <w:style w:type="paragraph" w:styleId="af2">
    <w:name w:val="Balloon Text"/>
    <w:basedOn w:val="a"/>
    <w:link w:val="af3"/>
    <w:uiPriority w:val="99"/>
    <w:semiHidden/>
    <w:unhideWhenUsed/>
    <w:rsid w:val="00041BD3"/>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41BD3"/>
    <w:rPr>
      <w:rFonts w:asciiTheme="majorHAnsi" w:eastAsiaTheme="majorEastAsia" w:hAnsiTheme="majorHAnsi" w:cstheme="majorBidi"/>
      <w:sz w:val="18"/>
      <w:szCs w:val="18"/>
    </w:rPr>
  </w:style>
  <w:style w:type="paragraph" w:styleId="af4">
    <w:name w:val="List Paragraph"/>
    <w:basedOn w:val="a"/>
    <w:uiPriority w:val="34"/>
    <w:qFormat/>
    <w:rsid w:val="00483366"/>
    <w:pPr>
      <w:ind w:leftChars="200" w:left="480"/>
    </w:pPr>
  </w:style>
  <w:style w:type="paragraph" w:styleId="af5">
    <w:name w:val="Plain Text"/>
    <w:basedOn w:val="a"/>
    <w:link w:val="af6"/>
    <w:uiPriority w:val="99"/>
    <w:rsid w:val="00427DF5"/>
    <w:pPr>
      <w:widowControl w:val="0"/>
      <w:autoSpaceDE w:val="0"/>
      <w:autoSpaceDN w:val="0"/>
      <w:adjustRightInd w:val="0"/>
      <w:spacing w:after="0" w:line="240" w:lineRule="auto"/>
    </w:pPr>
    <w:rPr>
      <w:rFonts w:ascii="Calibri" w:eastAsia="Times New Roman" w:hAnsi="Calibri" w:cs="Calibri"/>
      <w:color w:val="00000A"/>
      <w:szCs w:val="24"/>
    </w:rPr>
  </w:style>
  <w:style w:type="character" w:customStyle="1" w:styleId="af6">
    <w:name w:val="純文字 字元"/>
    <w:basedOn w:val="a0"/>
    <w:link w:val="af5"/>
    <w:uiPriority w:val="99"/>
    <w:rsid w:val="00427DF5"/>
    <w:rPr>
      <w:rFonts w:ascii="Calibri" w:eastAsia="Times New Roman" w:hAnsi="Calibri" w:cs="Calibri"/>
      <w:color w:val="00000A"/>
      <w:szCs w:val="24"/>
    </w:rPr>
  </w:style>
  <w:style w:type="character" w:customStyle="1" w:styleId="aa8s">
    <w:name w:val="網a?際?a網8?路s?連?"/>
    <w:uiPriority w:val="99"/>
    <w:rsid w:val="00F45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__doPostBack('ctl00$ContentPlaceHolder1$GridView1$ctl05$LinkButton1','')" TargetMode="External"/><Relationship Id="rId13" Type="http://schemas.openxmlformats.org/officeDocument/2006/relationships/hyperlink" Target="javascript:__doPostBack('ctl00$ContentPlaceHolder1$GridView1$ctl06$LinkButton1','')" TargetMode="External"/><Relationship Id="rId18" Type="http://schemas.openxmlformats.org/officeDocument/2006/relationships/hyperlink" Target="javascript:__doPostBack('ctl00$ContentPlaceHolder1$GridView1$ctl11$LinkButton1','')" TargetMode="External"/><Relationship Id="rId3" Type="http://schemas.openxmlformats.org/officeDocument/2006/relationships/styles" Target="styles.xml"/><Relationship Id="rId21" Type="http://schemas.openxmlformats.org/officeDocument/2006/relationships/hyperlink" Target="javascript:__doPostBack('ctl00$ContentPlaceHolder1$GridView1$ctl06$LinkButton1','')" TargetMode="External"/><Relationship Id="rId7" Type="http://schemas.openxmlformats.org/officeDocument/2006/relationships/endnotes" Target="endnotes.xml"/><Relationship Id="rId12" Type="http://schemas.openxmlformats.org/officeDocument/2006/relationships/hyperlink" Target="javascript:__doPostBack('ctl00$ContentPlaceHolder1$GridView1$ctl05$LinkButton1','')" TargetMode="External"/><Relationship Id="rId17" Type="http://schemas.openxmlformats.org/officeDocument/2006/relationships/hyperlink" Target="javascript:__doPostBack('ctl00$ContentPlaceHolder1$GridView1$ctl10$LinkButton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__doPostBack('ctl00$ContentPlaceHolder1$GridView1$ctl09$LinkButton1','')" TargetMode="External"/><Relationship Id="rId20" Type="http://schemas.openxmlformats.org/officeDocument/2006/relationships/hyperlink" Target="javascript:__doPostBack('ctl00$ContentPlaceHolder1$GridView1$ctl05$LinkButto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ContentPlaceHolder1$GridView1$ctl03$LinkButton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__doPostBack('ctl00$ContentPlaceHolder1$GridView1$ctl08$LinkButton1','')" TargetMode="External"/><Relationship Id="rId23" Type="http://schemas.openxmlformats.org/officeDocument/2006/relationships/footer" Target="footer1.xml"/><Relationship Id="rId10" Type="http://schemas.openxmlformats.org/officeDocument/2006/relationships/hyperlink" Target="javascript:__doPostBack('ctl00$ContentPlaceHolder1$GridView1$ctl02$LinkButton1','')" TargetMode="External"/><Relationship Id="rId19" Type="http://schemas.openxmlformats.org/officeDocument/2006/relationships/hyperlink" Target="javascript:__doPostBack('ctl00$ContentPlaceHolder1$GridView1$ctl05$LinkButton1','')" TargetMode="External"/><Relationship Id="rId4" Type="http://schemas.openxmlformats.org/officeDocument/2006/relationships/settings" Target="settings.xml"/><Relationship Id="rId9" Type="http://schemas.openxmlformats.org/officeDocument/2006/relationships/hyperlink" Target="javascript:__doPostBack('ctl00$ContentPlaceHolder1$GridView1$ctl02$LinkButton1','')" TargetMode="External"/><Relationship Id="rId14" Type="http://schemas.openxmlformats.org/officeDocument/2006/relationships/hyperlink" Target="javascript:__doPostBack('ctl00$ContentPlaceHolder1$GridView1$ctl07$LinkButton1','')" TargetMode="External"/><Relationship Id="rId22" Type="http://schemas.openxmlformats.org/officeDocument/2006/relationships/hyperlink" Target="javascript:__doPostBack('ctl00$ContentPlaceHolder1$GridView1$ctl07$LinkButton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3DD-97A8-40B9-8462-9EA39BF3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erichsieh</dc:creator>
  <cp:lastModifiedBy>user</cp:lastModifiedBy>
  <cp:revision>2</cp:revision>
  <dcterms:created xsi:type="dcterms:W3CDTF">2017-09-08T06:46:00Z</dcterms:created>
  <dcterms:modified xsi:type="dcterms:W3CDTF">2017-09-08T06:46:00Z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