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9" w:type="pct"/>
        <w:jc w:val="center"/>
        <w:tblCellSpacing w:w="0" w:type="dxa"/>
        <w:tblCellMar>
          <w:top w:w="60" w:type="dxa"/>
          <w:left w:w="60" w:type="dxa"/>
          <w:bottom w:w="60" w:type="dxa"/>
          <w:right w:w="60" w:type="dxa"/>
        </w:tblCellMar>
        <w:tblLook w:val="0000" w:firstRow="0" w:lastRow="0" w:firstColumn="0" w:lastColumn="0" w:noHBand="0" w:noVBand="0"/>
      </w:tblPr>
      <w:tblGrid>
        <w:gridCol w:w="9983"/>
      </w:tblGrid>
      <w:tr w:rsidR="0090132A" w:rsidRPr="00365AC9" w14:paraId="1A42E194" w14:textId="77777777" w:rsidTr="00741730">
        <w:trPr>
          <w:trHeight w:val="2947"/>
          <w:tblCellSpacing w:w="0" w:type="dxa"/>
          <w:jc w:val="center"/>
        </w:trPr>
        <w:tc>
          <w:tcPr>
            <w:tcW w:w="5000" w:type="pct"/>
            <w:tcMar>
              <w:top w:w="30" w:type="dxa"/>
              <w:left w:w="60" w:type="dxa"/>
              <w:bottom w:w="30" w:type="dxa"/>
              <w:right w:w="60" w:type="dxa"/>
            </w:tcMar>
          </w:tcPr>
          <w:p w14:paraId="51275510" w14:textId="4B320F8E" w:rsidR="0090132A" w:rsidRPr="00741730" w:rsidRDefault="0090132A" w:rsidP="00741730">
            <w:pPr>
              <w:snapToGrid w:val="0"/>
              <w:spacing w:line="276" w:lineRule="auto"/>
              <w:jc w:val="center"/>
              <w:rPr>
                <w:rFonts w:ascii="微軟正黑體" w:eastAsia="微軟正黑體" w:hAnsi="微軟正黑體"/>
                <w:b/>
                <w:bCs/>
                <w:spacing w:val="20"/>
                <w:sz w:val="44"/>
                <w:szCs w:val="48"/>
              </w:rPr>
            </w:pPr>
            <w:r w:rsidRPr="00741730">
              <w:rPr>
                <w:rFonts w:ascii="微軟正黑體" w:eastAsia="微軟正黑體" w:hAnsi="微軟正黑體"/>
                <w:b/>
                <w:bCs/>
                <w:spacing w:val="20"/>
                <w:sz w:val="44"/>
                <w:szCs w:val="48"/>
              </w:rPr>
              <w:br w:type="page"/>
            </w:r>
            <w:proofErr w:type="gramStart"/>
            <w:r w:rsidRPr="00741730">
              <w:rPr>
                <w:rFonts w:ascii="微軟正黑體" w:eastAsia="微軟正黑體" w:hAnsi="微軟正黑體"/>
                <w:b/>
                <w:bCs/>
                <w:spacing w:val="20"/>
                <w:sz w:val="44"/>
                <w:szCs w:val="48"/>
              </w:rPr>
              <w:t>中小企業</w:t>
            </w:r>
            <w:r w:rsidR="00D026F3" w:rsidRPr="00741730">
              <w:rPr>
                <w:rFonts w:ascii="微軟正黑體" w:eastAsia="微軟正黑體" w:hAnsi="微軟正黑體" w:hint="eastAsia"/>
                <w:b/>
                <w:bCs/>
                <w:spacing w:val="20"/>
                <w:sz w:val="44"/>
                <w:szCs w:val="48"/>
              </w:rPr>
              <w:t>淨零</w:t>
            </w:r>
            <w:r w:rsidR="0075785D">
              <w:rPr>
                <w:rFonts w:ascii="微軟正黑體" w:eastAsia="微軟正黑體" w:hAnsi="微軟正黑體" w:hint="eastAsia"/>
                <w:b/>
                <w:bCs/>
                <w:spacing w:val="20"/>
                <w:sz w:val="44"/>
                <w:szCs w:val="48"/>
              </w:rPr>
              <w:t>供應</w:t>
            </w:r>
            <w:proofErr w:type="gramEnd"/>
            <w:r w:rsidR="0075785D">
              <w:rPr>
                <w:rFonts w:ascii="微軟正黑體" w:eastAsia="微軟正黑體" w:hAnsi="微軟正黑體" w:hint="eastAsia"/>
                <w:b/>
                <w:bCs/>
                <w:spacing w:val="20"/>
                <w:sz w:val="44"/>
                <w:szCs w:val="48"/>
              </w:rPr>
              <w:t>鏈</w:t>
            </w:r>
            <w:r w:rsidR="00B9239B" w:rsidRPr="00B9239B">
              <w:rPr>
                <w:rFonts w:ascii="微軟正黑體" w:eastAsia="微軟正黑體" w:hAnsi="微軟正黑體" w:hint="eastAsia"/>
                <w:b/>
                <w:bCs/>
                <w:spacing w:val="20"/>
                <w:sz w:val="44"/>
                <w:szCs w:val="48"/>
              </w:rPr>
              <w:t>診斷服務</w:t>
            </w:r>
            <w:r w:rsidRPr="00741730">
              <w:rPr>
                <w:rFonts w:ascii="微軟正黑體" w:eastAsia="微軟正黑體" w:hAnsi="微軟正黑體"/>
                <w:b/>
                <w:bCs/>
                <w:spacing w:val="20"/>
                <w:sz w:val="44"/>
                <w:szCs w:val="48"/>
              </w:rPr>
              <w:t>申請簡章</w:t>
            </w:r>
          </w:p>
          <w:p w14:paraId="5E310969" w14:textId="30288209" w:rsidR="0090132A" w:rsidRPr="00741730" w:rsidRDefault="0090132A" w:rsidP="00741730">
            <w:pPr>
              <w:snapToGrid w:val="0"/>
              <w:spacing w:line="276" w:lineRule="auto"/>
              <w:ind w:firstLineChars="205" w:firstLine="492"/>
              <w:jc w:val="both"/>
              <w:rPr>
                <w:rFonts w:ascii="微軟正黑體" w:eastAsia="微軟正黑體" w:hAnsi="微軟正黑體"/>
              </w:rPr>
            </w:pPr>
            <w:r w:rsidRPr="00741730">
              <w:rPr>
                <w:rFonts w:ascii="微軟正黑體" w:eastAsia="微軟正黑體" w:hAnsi="微軟正黑體" w:hint="eastAsia"/>
              </w:rPr>
              <w:t>因應國際2050</w:t>
            </w:r>
            <w:proofErr w:type="gramStart"/>
            <w:r w:rsidRPr="00741730">
              <w:rPr>
                <w:rFonts w:ascii="微軟正黑體" w:eastAsia="微軟正黑體" w:hAnsi="微軟正黑體" w:hint="eastAsia"/>
              </w:rPr>
              <w:t>淨零排放</w:t>
            </w:r>
            <w:proofErr w:type="gramEnd"/>
            <w:r w:rsidRPr="00741730">
              <w:rPr>
                <w:rFonts w:ascii="微軟正黑體" w:eastAsia="微軟正黑體" w:hAnsi="微軟正黑體" w:hint="eastAsia"/>
              </w:rPr>
              <w:t>、歐盟碳邊境調整機制（CBAM）</w:t>
            </w:r>
            <w:r w:rsidR="00D026F3" w:rsidRPr="00741730">
              <w:rPr>
                <w:rFonts w:ascii="微軟正黑體" w:eastAsia="微軟正黑體" w:hAnsi="微軟正黑體" w:hint="eastAsia"/>
              </w:rPr>
              <w:t>實施</w:t>
            </w:r>
            <w:r w:rsidRPr="00741730">
              <w:rPr>
                <w:rFonts w:ascii="微軟正黑體" w:eastAsia="微軟正黑體" w:hAnsi="微軟正黑體" w:hint="eastAsia"/>
              </w:rPr>
              <w:t>及綠色供應</w:t>
            </w:r>
            <w:proofErr w:type="gramStart"/>
            <w:r w:rsidRPr="00741730">
              <w:rPr>
                <w:rFonts w:ascii="微軟正黑體" w:eastAsia="微軟正黑體" w:hAnsi="微軟正黑體" w:hint="eastAsia"/>
              </w:rPr>
              <w:t>鏈減碳</w:t>
            </w:r>
            <w:proofErr w:type="gramEnd"/>
            <w:r w:rsidRPr="00741730">
              <w:rPr>
                <w:rFonts w:ascii="微軟正黑體" w:eastAsia="微軟正黑體" w:hAnsi="微軟正黑體" w:hint="eastAsia"/>
              </w:rPr>
              <w:t>要求</w:t>
            </w:r>
            <w:r w:rsidR="00D026F3" w:rsidRPr="00741730">
              <w:rPr>
                <w:rFonts w:ascii="微軟正黑體" w:eastAsia="微軟正黑體" w:hAnsi="微軟正黑體" w:hint="eastAsia"/>
              </w:rPr>
              <w:t>國際趨勢</w:t>
            </w:r>
            <w:r w:rsidRPr="00741730">
              <w:rPr>
                <w:rFonts w:ascii="微軟正黑體" w:eastAsia="微軟正黑體" w:hAnsi="微軟正黑體" w:hint="eastAsia"/>
              </w:rPr>
              <w:t>等，</w:t>
            </w:r>
            <w:r w:rsidRPr="00741730">
              <w:rPr>
                <w:rFonts w:ascii="微軟正黑體" w:eastAsia="微軟正黑體" w:hAnsi="微軟正黑體"/>
                <w:color w:val="000000"/>
                <w:spacing w:val="15"/>
              </w:rPr>
              <w:t>經濟部中小</w:t>
            </w:r>
            <w:r w:rsidR="001555EB">
              <w:rPr>
                <w:rFonts w:ascii="微軟正黑體" w:eastAsia="微軟正黑體" w:hAnsi="微軟正黑體" w:hint="eastAsia"/>
                <w:color w:val="000000"/>
                <w:spacing w:val="15"/>
              </w:rPr>
              <w:t>及新創</w:t>
            </w:r>
            <w:proofErr w:type="gramStart"/>
            <w:r w:rsidRPr="00741730">
              <w:rPr>
                <w:rFonts w:ascii="微軟正黑體" w:eastAsia="微軟正黑體" w:hAnsi="微軟正黑體"/>
                <w:color w:val="000000"/>
                <w:spacing w:val="15"/>
              </w:rPr>
              <w:t>企業</w:t>
            </w:r>
            <w:r w:rsidR="00D026F3" w:rsidRPr="00741730">
              <w:rPr>
                <w:rFonts w:ascii="微軟正黑體" w:eastAsia="微軟正黑體" w:hAnsi="微軟正黑體" w:hint="eastAsia"/>
                <w:color w:val="000000"/>
                <w:spacing w:val="15"/>
              </w:rPr>
              <w:t>署</w:t>
            </w:r>
            <w:r w:rsidRPr="00741730">
              <w:rPr>
                <w:rFonts w:ascii="微軟正黑體" w:eastAsia="微軟正黑體" w:hAnsi="微軟正黑體"/>
                <w:color w:val="000000"/>
                <w:spacing w:val="15"/>
              </w:rPr>
              <w:t>本於</w:t>
            </w:r>
            <w:proofErr w:type="gramEnd"/>
            <w:r w:rsidRPr="00741730">
              <w:rPr>
                <w:rFonts w:ascii="微軟正黑體" w:eastAsia="微軟正黑體" w:hAnsi="微軟正黑體"/>
                <w:color w:val="000000"/>
                <w:spacing w:val="15"/>
              </w:rPr>
              <w:t>輔導中小企業發展之職責，</w:t>
            </w:r>
            <w:r w:rsidRPr="00741730">
              <w:rPr>
                <w:rFonts w:ascii="微軟正黑體" w:eastAsia="微軟正黑體" w:hAnsi="微軟正黑體" w:hint="eastAsia"/>
              </w:rPr>
              <w:t>為協助中小企業接軌「</w:t>
            </w:r>
            <w:proofErr w:type="gramStart"/>
            <w:r w:rsidRPr="00741730">
              <w:rPr>
                <w:rFonts w:ascii="微軟正黑體" w:eastAsia="微軟正黑體" w:hAnsi="微軟正黑體" w:hint="eastAsia"/>
              </w:rPr>
              <w:t>淨零排放</w:t>
            </w:r>
            <w:proofErr w:type="gramEnd"/>
            <w:r w:rsidRPr="00741730">
              <w:rPr>
                <w:rFonts w:ascii="微軟正黑體" w:eastAsia="微軟正黑體" w:hAnsi="微軟正黑體" w:hint="eastAsia"/>
              </w:rPr>
              <w:t>」趨勢，</w:t>
            </w:r>
            <w:r w:rsidRPr="00741730">
              <w:rPr>
                <w:rFonts w:ascii="微軟正黑體" w:eastAsia="微軟正黑體" w:hAnsi="微軟正黑體"/>
                <w:color w:val="000000"/>
                <w:spacing w:val="15"/>
              </w:rPr>
              <w:t>本(</w:t>
            </w:r>
            <w:r w:rsidRPr="00741730">
              <w:rPr>
                <w:rFonts w:ascii="微軟正黑體" w:eastAsia="微軟正黑體" w:hAnsi="微軟正黑體" w:hint="eastAsia"/>
                <w:color w:val="000000"/>
                <w:spacing w:val="15"/>
              </w:rPr>
              <w:t>11</w:t>
            </w:r>
            <w:r w:rsidR="001555EB">
              <w:rPr>
                <w:rFonts w:ascii="微軟正黑體" w:eastAsia="微軟正黑體" w:hAnsi="微軟正黑體" w:hint="eastAsia"/>
                <w:color w:val="000000"/>
                <w:spacing w:val="15"/>
              </w:rPr>
              <w:t>5</w:t>
            </w:r>
            <w:r w:rsidRPr="00741730">
              <w:rPr>
                <w:rFonts w:ascii="微軟正黑體" w:eastAsia="微軟正黑體" w:hAnsi="微軟正黑體"/>
                <w:color w:val="000000"/>
                <w:spacing w:val="15"/>
              </w:rPr>
              <w:t>)年度委託財團法人工業技術研究院執行「提升綠色競爭力計畫」，</w:t>
            </w:r>
            <w:proofErr w:type="gramStart"/>
            <w:r w:rsidRPr="00741730">
              <w:rPr>
                <w:rFonts w:ascii="微軟正黑體" w:eastAsia="微軟正黑體" w:hAnsi="微軟正黑體"/>
                <w:color w:val="000000"/>
                <w:spacing w:val="15"/>
              </w:rPr>
              <w:t>提供淨零轉型</w:t>
            </w:r>
            <w:proofErr w:type="gramEnd"/>
            <w:r w:rsidR="00D026F3" w:rsidRPr="00741730">
              <w:rPr>
                <w:rFonts w:ascii="微軟正黑體" w:eastAsia="微軟正黑體" w:hAnsi="微軟正黑體" w:hint="eastAsia"/>
                <w:color w:val="000000"/>
                <w:spacing w:val="15"/>
              </w:rPr>
              <w:t>現場</w:t>
            </w:r>
            <w:r w:rsidRPr="00741730">
              <w:rPr>
                <w:rFonts w:ascii="微軟正黑體" w:eastAsia="微軟正黑體" w:hAnsi="微軟正黑體"/>
                <w:color w:val="000000"/>
                <w:spacing w:val="15"/>
              </w:rPr>
              <w:t>診斷</w:t>
            </w:r>
            <w:r w:rsidR="0075785D">
              <w:rPr>
                <w:rFonts w:ascii="微軟正黑體" w:eastAsia="微軟正黑體" w:hAnsi="微軟正黑體" w:hint="eastAsia"/>
                <w:color w:val="000000"/>
                <w:spacing w:val="15"/>
              </w:rPr>
              <w:t>及供應鏈盤查輔導</w:t>
            </w:r>
            <w:r w:rsidRPr="00741730">
              <w:rPr>
                <w:rFonts w:ascii="微軟正黑體" w:eastAsia="微軟正黑體" w:hAnsi="微軟正黑體"/>
                <w:color w:val="000000"/>
                <w:spacing w:val="15"/>
              </w:rPr>
              <w:t>，</w:t>
            </w:r>
            <w:r w:rsidR="00D026F3" w:rsidRPr="00741730">
              <w:rPr>
                <w:rFonts w:ascii="微軟正黑體" w:eastAsia="微軟正黑體" w:hAnsi="微軟正黑體" w:hint="eastAsia"/>
                <w:color w:val="000000"/>
                <w:spacing w:val="15"/>
              </w:rPr>
              <w:t>以</w:t>
            </w:r>
            <w:r w:rsidRPr="00741730">
              <w:rPr>
                <w:rFonts w:ascii="微軟正黑體" w:eastAsia="微軟正黑體" w:hAnsi="微軟正黑體"/>
                <w:color w:val="000000"/>
                <w:spacing w:val="15"/>
              </w:rPr>
              <w:t>協助中小企業廠商掌握自身碳排放量</w:t>
            </w:r>
            <w:r w:rsidR="00D026F3" w:rsidRPr="00741730">
              <w:rPr>
                <w:rFonts w:ascii="微軟正黑體" w:eastAsia="微軟正黑體" w:hAnsi="微軟正黑體" w:hint="eastAsia"/>
                <w:color w:val="000000"/>
                <w:spacing w:val="15"/>
              </w:rPr>
              <w:t>及</w:t>
            </w:r>
            <w:proofErr w:type="gramStart"/>
            <w:r w:rsidRPr="00741730">
              <w:rPr>
                <w:rFonts w:ascii="微軟正黑體" w:eastAsia="微軟正黑體" w:hAnsi="微軟正黑體"/>
                <w:color w:val="000000"/>
                <w:spacing w:val="15"/>
              </w:rPr>
              <w:t>提供</w:t>
            </w:r>
            <w:r w:rsidR="00D026F3" w:rsidRPr="00741730">
              <w:rPr>
                <w:rFonts w:ascii="微軟正黑體" w:eastAsia="微軟正黑體" w:hAnsi="微軟正黑體" w:hint="eastAsia"/>
                <w:color w:val="000000"/>
                <w:spacing w:val="15"/>
              </w:rPr>
              <w:t>減碳建議</w:t>
            </w:r>
            <w:proofErr w:type="gramEnd"/>
            <w:r w:rsidR="00D026F3" w:rsidRPr="00741730">
              <w:rPr>
                <w:rFonts w:ascii="微軟正黑體" w:eastAsia="微軟正黑體" w:hAnsi="微軟正黑體" w:hint="eastAsia"/>
                <w:color w:val="000000"/>
                <w:spacing w:val="15"/>
              </w:rPr>
              <w:t>方案</w:t>
            </w:r>
            <w:r w:rsidRPr="00741730">
              <w:rPr>
                <w:rFonts w:ascii="微軟正黑體" w:eastAsia="微軟正黑體" w:hAnsi="微軟正黑體"/>
                <w:color w:val="000000"/>
                <w:spacing w:val="15"/>
              </w:rPr>
              <w:t>。本(11</w:t>
            </w:r>
            <w:r w:rsidR="001555EB">
              <w:rPr>
                <w:rFonts w:ascii="微軟正黑體" w:eastAsia="微軟正黑體" w:hAnsi="微軟正黑體" w:hint="eastAsia"/>
                <w:color w:val="000000"/>
                <w:spacing w:val="15"/>
              </w:rPr>
              <w:t>5</w:t>
            </w:r>
            <w:r w:rsidRPr="00741730">
              <w:rPr>
                <w:rFonts w:ascii="微軟正黑體" w:eastAsia="微軟正黑體" w:hAnsi="微軟正黑體"/>
                <w:color w:val="000000"/>
                <w:spacing w:val="15"/>
              </w:rPr>
              <w:t>)年度「提升綠色競爭力計畫」提供的服務項目如下：</w:t>
            </w:r>
          </w:p>
        </w:tc>
      </w:tr>
      <w:tr w:rsidR="008A53E8" w:rsidRPr="00365AC9" w14:paraId="047FF45F" w14:textId="77777777" w:rsidTr="00741730">
        <w:trPr>
          <w:trHeight w:val="1200"/>
          <w:tblCellSpacing w:w="0" w:type="dxa"/>
          <w:jc w:val="center"/>
        </w:trPr>
        <w:tc>
          <w:tcPr>
            <w:tcW w:w="5000" w:type="pct"/>
            <w:tcBorders>
              <w:top w:val="single" w:sz="12" w:space="0" w:color="auto"/>
              <w:left w:val="single" w:sz="12" w:space="0" w:color="auto"/>
              <w:bottom w:val="single" w:sz="12" w:space="0" w:color="auto"/>
              <w:right w:val="single" w:sz="12" w:space="0" w:color="auto"/>
            </w:tcBorders>
            <w:shd w:val="clear" w:color="auto" w:fill="EEECE1" w:themeFill="background2"/>
            <w:tcMar>
              <w:top w:w="30" w:type="dxa"/>
              <w:left w:w="60" w:type="dxa"/>
              <w:bottom w:w="30" w:type="dxa"/>
              <w:right w:w="60" w:type="dxa"/>
            </w:tcMar>
            <w:vAlign w:val="center"/>
          </w:tcPr>
          <w:p w14:paraId="12D4BBD7" w14:textId="32883F5C" w:rsidR="008A53E8" w:rsidRPr="00741730" w:rsidRDefault="008A53E8" w:rsidP="00741730">
            <w:pPr>
              <w:widowControl/>
              <w:snapToGrid w:val="0"/>
              <w:spacing w:line="276" w:lineRule="auto"/>
              <w:ind w:left="-62"/>
              <w:jc w:val="both"/>
              <w:rPr>
                <w:rStyle w:val="ae"/>
                <w:rFonts w:ascii="微軟正黑體" w:eastAsia="微軟正黑體" w:hAnsi="微軟正黑體"/>
                <w:bCs w:val="0"/>
                <w:color w:val="000000"/>
                <w:spacing w:val="15"/>
                <w:sz w:val="28"/>
              </w:rPr>
            </w:pPr>
            <w:r w:rsidRPr="00741730">
              <w:rPr>
                <w:rStyle w:val="ae"/>
                <w:rFonts w:ascii="微軟正黑體" w:eastAsia="微軟正黑體" w:hAnsi="微軟正黑體"/>
                <w:color w:val="000000"/>
                <w:spacing w:val="15"/>
                <w:sz w:val="28"/>
              </w:rPr>
              <w:t>◎</w:t>
            </w:r>
            <w:r w:rsidRPr="00741730">
              <w:rPr>
                <w:rStyle w:val="ae"/>
                <w:rFonts w:ascii="微軟正黑體" w:eastAsia="微軟正黑體" w:hAnsi="微軟正黑體" w:hint="eastAsia"/>
                <w:color w:val="000000"/>
                <w:spacing w:val="15"/>
                <w:sz w:val="28"/>
              </w:rPr>
              <w:t>赴</w:t>
            </w:r>
            <w:proofErr w:type="gramStart"/>
            <w:r w:rsidRPr="00741730">
              <w:rPr>
                <w:rStyle w:val="ae"/>
                <w:rFonts w:ascii="微軟正黑體" w:eastAsia="微軟正黑體" w:hAnsi="微軟正黑體" w:hint="eastAsia"/>
                <w:color w:val="000000"/>
                <w:spacing w:val="15"/>
                <w:sz w:val="28"/>
              </w:rPr>
              <w:t>廠</w:t>
            </w:r>
            <w:r w:rsidR="00D026F3" w:rsidRPr="00741730">
              <w:rPr>
                <w:rStyle w:val="ae"/>
                <w:rFonts w:ascii="微軟正黑體" w:eastAsia="微軟正黑體" w:hAnsi="微軟正黑體" w:hint="eastAsia"/>
                <w:color w:val="000000"/>
                <w:spacing w:val="15"/>
                <w:sz w:val="28"/>
              </w:rPr>
              <w:t>淨零</w:t>
            </w:r>
            <w:proofErr w:type="gramEnd"/>
            <w:r w:rsidR="00D026F3" w:rsidRPr="00741730">
              <w:rPr>
                <w:rStyle w:val="ae"/>
                <w:rFonts w:ascii="微軟正黑體" w:eastAsia="微軟正黑體" w:hAnsi="微軟正黑體" w:hint="eastAsia"/>
                <w:color w:val="000000"/>
                <w:spacing w:val="15"/>
                <w:sz w:val="28"/>
              </w:rPr>
              <w:t>轉型</w:t>
            </w:r>
            <w:r w:rsidRPr="00741730">
              <w:rPr>
                <w:rStyle w:val="ae"/>
                <w:rFonts w:ascii="微軟正黑體" w:eastAsia="微軟正黑體" w:hAnsi="微軟正黑體" w:hint="eastAsia"/>
                <w:color w:val="000000"/>
                <w:spacing w:val="15"/>
                <w:sz w:val="28"/>
              </w:rPr>
              <w:t>診斷</w:t>
            </w:r>
            <w:r w:rsidR="00D026F3" w:rsidRPr="00741730">
              <w:rPr>
                <w:rStyle w:val="ae"/>
                <w:rFonts w:ascii="微軟正黑體" w:eastAsia="微軟正黑體" w:hAnsi="微軟正黑體" w:hint="eastAsia"/>
                <w:color w:val="000000"/>
                <w:spacing w:val="15"/>
                <w:sz w:val="28"/>
              </w:rPr>
              <w:t>服務</w:t>
            </w:r>
          </w:p>
          <w:p w14:paraId="0636EF1E" w14:textId="77777777" w:rsidR="008A53E8" w:rsidRPr="00741730" w:rsidRDefault="00406244" w:rsidP="00741730">
            <w:pPr>
              <w:widowControl/>
              <w:snapToGrid w:val="0"/>
              <w:spacing w:afterLines="50" w:after="180" w:line="276" w:lineRule="auto"/>
              <w:ind w:left="136" w:firstLineChars="200" w:firstLine="620"/>
              <w:jc w:val="both"/>
              <w:rPr>
                <w:rFonts w:ascii="微軟正黑體" w:eastAsia="微軟正黑體" w:hAnsi="微軟正黑體"/>
                <w:color w:val="000000"/>
                <w:spacing w:val="15"/>
              </w:rPr>
            </w:pPr>
            <w:r w:rsidRPr="00741730">
              <w:rPr>
                <w:rFonts w:ascii="微軟正黑體" w:eastAsia="微軟正黑體" w:hAnsi="微軟正黑體"/>
                <w:b/>
                <w:color w:val="000000"/>
                <w:spacing w:val="15"/>
                <w:sz w:val="28"/>
              </w:rPr>
              <w:t>依據</w:t>
            </w:r>
            <w:r w:rsidR="008A53E8" w:rsidRPr="00741730">
              <w:rPr>
                <w:rFonts w:ascii="微軟正黑體" w:eastAsia="微軟正黑體" w:hAnsi="微軟正黑體"/>
                <w:b/>
                <w:color w:val="000000"/>
                <w:spacing w:val="15"/>
                <w:sz w:val="28"/>
              </w:rPr>
              <w:t>廠商實際需求，協助檢視</w:t>
            </w:r>
            <w:r w:rsidR="0090132A" w:rsidRPr="00741730">
              <w:rPr>
                <w:rFonts w:ascii="微軟正黑體" w:eastAsia="微軟正黑體" w:hAnsi="微軟正黑體"/>
                <w:b/>
                <w:color w:val="000000"/>
                <w:spacing w:val="15"/>
                <w:sz w:val="28"/>
              </w:rPr>
              <w:t>辦公室節能</w:t>
            </w:r>
            <w:r w:rsidRPr="00741730">
              <w:rPr>
                <w:rFonts w:ascii="微軟正黑體" w:eastAsia="微軟正黑體" w:hAnsi="微軟正黑體"/>
                <w:b/>
                <w:color w:val="000000"/>
                <w:spacing w:val="15"/>
                <w:sz w:val="28"/>
              </w:rPr>
              <w:t>改善</w:t>
            </w:r>
            <w:r w:rsidR="0090132A" w:rsidRPr="00741730">
              <w:rPr>
                <w:rFonts w:ascii="微軟正黑體" w:eastAsia="微軟正黑體" w:hAnsi="微軟正黑體"/>
                <w:b/>
                <w:color w:val="000000"/>
                <w:spacing w:val="15"/>
                <w:sz w:val="28"/>
              </w:rPr>
              <w:t>、</w:t>
            </w:r>
            <w:r w:rsidR="00E22590" w:rsidRPr="00741730">
              <w:rPr>
                <w:rFonts w:ascii="微軟正黑體" w:eastAsia="微軟正黑體" w:hAnsi="微軟正黑體"/>
                <w:b/>
                <w:color w:val="000000"/>
                <w:spacing w:val="15"/>
                <w:sz w:val="28"/>
              </w:rPr>
              <w:t>製程</w:t>
            </w:r>
            <w:r w:rsidRPr="00741730">
              <w:rPr>
                <w:rFonts w:ascii="微軟正黑體" w:eastAsia="微軟正黑體" w:hAnsi="微軟正黑體"/>
                <w:b/>
                <w:color w:val="000000"/>
                <w:spacing w:val="15"/>
                <w:sz w:val="28"/>
              </w:rPr>
              <w:t>設備節能改善</w:t>
            </w:r>
            <w:r w:rsidR="00E22590" w:rsidRPr="00741730">
              <w:rPr>
                <w:rFonts w:ascii="微軟正黑體" w:eastAsia="微軟正黑體" w:hAnsi="微軟正黑體"/>
                <w:b/>
                <w:color w:val="000000"/>
                <w:spacing w:val="15"/>
                <w:sz w:val="28"/>
              </w:rPr>
              <w:t>及掌握</w:t>
            </w:r>
            <w:r w:rsidR="008A53E8" w:rsidRPr="00741730">
              <w:rPr>
                <w:rFonts w:ascii="微軟正黑體" w:eastAsia="微軟正黑體" w:hAnsi="微軟正黑體"/>
                <w:b/>
                <w:color w:val="000000"/>
                <w:spacing w:val="15"/>
                <w:sz w:val="28"/>
              </w:rPr>
              <w:t>溫室氣體排放</w:t>
            </w:r>
            <w:r w:rsidR="008A53E8" w:rsidRPr="00741730">
              <w:rPr>
                <w:rFonts w:ascii="微軟正黑體" w:eastAsia="微軟正黑體" w:hAnsi="微軟正黑體"/>
                <w:b/>
                <w:spacing w:val="15"/>
                <w:sz w:val="28"/>
              </w:rPr>
              <w:t>等</w:t>
            </w:r>
            <w:r w:rsidR="008A53E8" w:rsidRPr="00741730">
              <w:rPr>
                <w:rFonts w:ascii="微軟正黑體" w:eastAsia="微軟正黑體" w:hAnsi="微軟正黑體"/>
                <w:b/>
                <w:color w:val="000000"/>
                <w:spacing w:val="15"/>
                <w:sz w:val="28"/>
              </w:rPr>
              <w:t>，提供全面之諮詢診斷服務與改善建議。</w:t>
            </w:r>
          </w:p>
        </w:tc>
      </w:tr>
      <w:tr w:rsidR="008A53E8" w:rsidRPr="00365AC9" w14:paraId="4A635963" w14:textId="77777777" w:rsidTr="00A66D9F">
        <w:trPr>
          <w:trHeight w:val="1753"/>
          <w:tblCellSpacing w:w="0" w:type="dxa"/>
          <w:jc w:val="center"/>
        </w:trPr>
        <w:tc>
          <w:tcPr>
            <w:tcW w:w="5000" w:type="pct"/>
            <w:tcBorders>
              <w:top w:val="single" w:sz="12" w:space="0" w:color="auto"/>
              <w:left w:val="single" w:sz="12" w:space="0" w:color="auto"/>
              <w:right w:val="single" w:sz="12" w:space="0" w:color="auto"/>
            </w:tcBorders>
            <w:tcMar>
              <w:top w:w="30" w:type="dxa"/>
              <w:left w:w="60" w:type="dxa"/>
              <w:bottom w:w="30" w:type="dxa"/>
              <w:right w:w="60" w:type="dxa"/>
            </w:tcMar>
            <w:vAlign w:val="center"/>
          </w:tcPr>
          <w:p w14:paraId="3BCE82E8" w14:textId="77777777" w:rsidR="008A53E8" w:rsidRPr="00741730" w:rsidRDefault="008A53E8" w:rsidP="00741730">
            <w:pPr>
              <w:snapToGrid w:val="0"/>
              <w:spacing w:line="276" w:lineRule="auto"/>
              <w:jc w:val="both"/>
              <w:rPr>
                <w:rFonts w:ascii="微軟正黑體" w:eastAsia="微軟正黑體" w:hAnsi="微軟正黑體"/>
                <w:b/>
                <w:bCs/>
                <w:color w:val="000000"/>
                <w:spacing w:val="15"/>
              </w:rPr>
            </w:pPr>
            <w:r w:rsidRPr="00741730">
              <w:rPr>
                <w:rFonts w:ascii="微軟正黑體" w:eastAsia="微軟正黑體" w:hAnsi="微軟正黑體" w:hint="eastAsia"/>
                <w:b/>
                <w:bCs/>
                <w:color w:val="000000"/>
                <w:spacing w:val="15"/>
              </w:rPr>
              <w:t>一、輔導申請條件</w:t>
            </w:r>
          </w:p>
          <w:p w14:paraId="7C80C011" w14:textId="77777777" w:rsidR="00406244" w:rsidRPr="00741730" w:rsidRDefault="008A53E8" w:rsidP="00741730">
            <w:pPr>
              <w:snapToGrid w:val="0"/>
              <w:spacing w:line="276" w:lineRule="auto"/>
              <w:ind w:leftChars="208" w:left="855" w:hangingChars="132" w:hanging="356"/>
              <w:rPr>
                <w:rFonts w:ascii="微軟正黑體" w:eastAsia="微軟正黑體" w:hAnsi="微軟正黑體"/>
                <w:bCs/>
                <w:color w:val="000000"/>
                <w:spacing w:val="15"/>
              </w:rPr>
            </w:pPr>
            <w:r w:rsidRPr="00741730">
              <w:rPr>
                <w:rFonts w:ascii="微軟正黑體" w:eastAsia="微軟正黑體" w:hAnsi="微軟正黑體"/>
                <w:bCs/>
                <w:color w:val="000000"/>
                <w:spacing w:val="15"/>
              </w:rPr>
              <w:t>(1)</w:t>
            </w:r>
            <w:r w:rsidR="00406244" w:rsidRPr="00741730">
              <w:rPr>
                <w:rFonts w:ascii="微軟正黑體" w:eastAsia="微軟正黑體" w:hAnsi="微軟正黑體" w:hint="eastAsia"/>
                <w:bCs/>
                <w:color w:val="000000"/>
                <w:spacing w:val="15"/>
              </w:rPr>
              <w:t>符合中小企業輔導認定標準中所稱之中小企業（製造業實收資本額在新台幣一億元以下者或經常僱用員工數未滿二百人者）。</w:t>
            </w:r>
          </w:p>
          <w:p w14:paraId="72553872" w14:textId="14687F5B" w:rsidR="00406244" w:rsidRPr="00741730" w:rsidRDefault="008A53E8" w:rsidP="00CB74A5">
            <w:pPr>
              <w:snapToGrid w:val="0"/>
              <w:spacing w:line="276" w:lineRule="auto"/>
              <w:ind w:leftChars="211" w:left="833" w:hangingChars="121" w:hanging="327"/>
              <w:jc w:val="both"/>
              <w:rPr>
                <w:rFonts w:ascii="微軟正黑體" w:eastAsia="微軟正黑體" w:hAnsi="微軟正黑體" w:cs="新細明體"/>
                <w:color w:val="000000"/>
                <w:spacing w:val="15"/>
              </w:rPr>
            </w:pPr>
            <w:r w:rsidRPr="00741730">
              <w:rPr>
                <w:rFonts w:ascii="微軟正黑體" w:eastAsia="微軟正黑體" w:hAnsi="微軟正黑體"/>
                <w:bCs/>
                <w:color w:val="000000"/>
                <w:spacing w:val="15"/>
              </w:rPr>
              <w:t>(2)</w:t>
            </w:r>
            <w:r w:rsidR="00406244" w:rsidRPr="00741730">
              <w:rPr>
                <w:rFonts w:ascii="微軟正黑體" w:eastAsia="微軟正黑體" w:hAnsi="微軟正黑體" w:cs="新細明體" w:hint="eastAsia"/>
                <w:color w:val="000000"/>
                <w:spacing w:val="15"/>
              </w:rPr>
              <w:t>本診斷之對象</w:t>
            </w:r>
            <w:r w:rsidR="00CB74A5" w:rsidRPr="00CB74A5">
              <w:rPr>
                <w:rFonts w:ascii="微軟正黑體" w:eastAsia="微軟正黑體" w:hAnsi="微軟正黑體" w:cs="新細明體" w:hint="eastAsia"/>
                <w:color w:val="000000"/>
                <w:spacing w:val="15"/>
              </w:rPr>
              <w:t>產業</w:t>
            </w:r>
            <w:r w:rsidR="00CB74A5">
              <w:rPr>
                <w:rFonts w:ascii="微軟正黑體" w:eastAsia="微軟正黑體" w:hAnsi="微軟正黑體" w:cs="新細明體" w:hint="eastAsia"/>
                <w:color w:val="000000"/>
                <w:spacing w:val="15"/>
              </w:rPr>
              <w:t>別</w:t>
            </w:r>
            <w:r w:rsidR="00CB74A5" w:rsidRPr="00CB74A5">
              <w:rPr>
                <w:rFonts w:ascii="微軟正黑體" w:eastAsia="微軟正黑體" w:hAnsi="微軟正黑體" w:cs="新細明體" w:hint="eastAsia"/>
                <w:color w:val="000000"/>
                <w:spacing w:val="15"/>
              </w:rPr>
              <w:t>以電子、紡織、金屬、機械、運輸、食品</w:t>
            </w:r>
            <w:r w:rsidR="00CB74A5">
              <w:rPr>
                <w:rFonts w:ascii="微軟正黑體" w:eastAsia="微軟正黑體" w:hAnsi="微軟正黑體" w:cs="新細明體" w:hint="eastAsia"/>
                <w:color w:val="000000"/>
                <w:spacing w:val="15"/>
              </w:rPr>
              <w:t>製造業</w:t>
            </w:r>
            <w:r w:rsidR="006536E3">
              <w:rPr>
                <w:rFonts w:ascii="微軟正黑體" w:eastAsia="微軟正黑體" w:hAnsi="微軟正黑體" w:cs="新細明體" w:hint="eastAsia"/>
                <w:color w:val="000000"/>
                <w:spacing w:val="15"/>
              </w:rPr>
              <w:t>，</w:t>
            </w:r>
            <w:r w:rsidR="00CB74A5" w:rsidRPr="00CB74A5">
              <w:rPr>
                <w:rFonts w:ascii="微軟正黑體" w:eastAsia="微軟正黑體" w:hAnsi="微軟正黑體" w:cs="新細明體" w:hint="eastAsia"/>
                <w:color w:val="000000"/>
                <w:spacing w:val="15"/>
              </w:rPr>
              <w:t>或預期未來將受影響者優先。</w:t>
            </w:r>
          </w:p>
        </w:tc>
      </w:tr>
      <w:tr w:rsidR="008A53E8" w:rsidRPr="00365AC9" w14:paraId="2CC5A2D5" w14:textId="77777777" w:rsidTr="00A66D9F">
        <w:trPr>
          <w:tblCellSpacing w:w="0" w:type="dxa"/>
          <w:jc w:val="center"/>
        </w:trPr>
        <w:tc>
          <w:tcPr>
            <w:tcW w:w="5000" w:type="pct"/>
            <w:tcBorders>
              <w:left w:val="single" w:sz="12" w:space="0" w:color="auto"/>
              <w:right w:val="single" w:sz="12" w:space="0" w:color="auto"/>
            </w:tcBorders>
            <w:tcMar>
              <w:top w:w="30" w:type="dxa"/>
              <w:left w:w="60" w:type="dxa"/>
              <w:bottom w:w="30" w:type="dxa"/>
              <w:right w:w="60" w:type="dxa"/>
            </w:tcMar>
            <w:vAlign w:val="center"/>
          </w:tcPr>
          <w:p w14:paraId="6068FB10" w14:textId="77777777" w:rsidR="008A53E8" w:rsidRPr="00741730" w:rsidRDefault="008A53E8" w:rsidP="00741730">
            <w:pPr>
              <w:snapToGrid w:val="0"/>
              <w:spacing w:line="276" w:lineRule="auto"/>
              <w:rPr>
                <w:rFonts w:ascii="微軟正黑體" w:eastAsia="微軟正黑體" w:hAnsi="微軟正黑體"/>
                <w:b/>
                <w:bCs/>
                <w:color w:val="000000"/>
                <w:spacing w:val="15"/>
              </w:rPr>
            </w:pPr>
            <w:r w:rsidRPr="00741730">
              <w:rPr>
                <w:rFonts w:ascii="微軟正黑體" w:eastAsia="微軟正黑體" w:hAnsi="微軟正黑體" w:hint="eastAsia"/>
                <w:b/>
                <w:bCs/>
                <w:color w:val="000000"/>
                <w:spacing w:val="15"/>
              </w:rPr>
              <w:t>二、輔導申請方式</w:t>
            </w:r>
          </w:p>
          <w:p w14:paraId="36747552" w14:textId="70D7D6EF" w:rsidR="008A53E8" w:rsidRPr="00741730" w:rsidRDefault="008A53E8" w:rsidP="00741730">
            <w:pPr>
              <w:snapToGrid w:val="0"/>
              <w:spacing w:line="276" w:lineRule="auto"/>
              <w:ind w:leftChars="211" w:left="506"/>
              <w:jc w:val="both"/>
              <w:rPr>
                <w:rFonts w:ascii="微軟正黑體" w:eastAsia="微軟正黑體" w:hAnsi="微軟正黑體" w:cs="新細明體"/>
                <w:color w:val="000000"/>
                <w:spacing w:val="15"/>
              </w:rPr>
            </w:pPr>
            <w:r w:rsidRPr="00741730">
              <w:rPr>
                <w:rFonts w:ascii="微軟正黑體" w:eastAsia="微軟正黑體" w:hAnsi="微軟正黑體"/>
                <w:color w:val="000000"/>
                <w:spacing w:val="15"/>
              </w:rPr>
              <w:t>填妥「</w:t>
            </w:r>
            <w:r w:rsidR="00406244" w:rsidRPr="00741730">
              <w:rPr>
                <w:rFonts w:ascii="微軟正黑體" w:eastAsia="微軟正黑體" w:hAnsi="微軟正黑體" w:hint="eastAsia"/>
                <w:color w:val="000000"/>
                <w:spacing w:val="15"/>
              </w:rPr>
              <w:t>診斷</w:t>
            </w:r>
            <w:r w:rsidR="00406244" w:rsidRPr="00741730">
              <w:rPr>
                <w:rFonts w:ascii="微軟正黑體" w:eastAsia="微軟正黑體" w:hAnsi="微軟正黑體" w:hint="eastAsia"/>
                <w:color w:val="000000"/>
                <w:spacing w:val="15"/>
                <w:u w:val="single"/>
              </w:rPr>
              <w:t>申請表</w:t>
            </w:r>
            <w:r w:rsidRPr="00741730">
              <w:rPr>
                <w:rFonts w:ascii="微軟正黑體" w:eastAsia="微軟正黑體" w:hAnsi="微軟正黑體"/>
                <w:color w:val="000000"/>
                <w:spacing w:val="15"/>
              </w:rPr>
              <w:t>」，</w:t>
            </w:r>
            <w:r w:rsidRPr="00900333">
              <w:rPr>
                <w:rFonts w:ascii="微軟正黑體" w:eastAsia="微軟正黑體" w:hAnsi="微軟正黑體"/>
                <w:color w:val="000000"/>
                <w:spacing w:val="15"/>
                <w:u w:val="single"/>
              </w:rPr>
              <w:t>以Email方式</w:t>
            </w:r>
            <w:r w:rsidRPr="00900333">
              <w:rPr>
                <w:rFonts w:ascii="微軟正黑體" w:eastAsia="微軟正黑體" w:hAnsi="微軟正黑體" w:hint="eastAsia"/>
                <w:color w:val="000000"/>
                <w:spacing w:val="15"/>
                <w:u w:val="single"/>
              </w:rPr>
              <w:t>提出申請（</w:t>
            </w:r>
            <w:r w:rsidRPr="00900333">
              <w:rPr>
                <w:rFonts w:ascii="微軟正黑體" w:eastAsia="微軟正黑體" w:hAnsi="微軟正黑體" w:hint="eastAsia"/>
                <w:color w:val="EE0000"/>
                <w:spacing w:val="15"/>
                <w:u w:val="single"/>
              </w:rPr>
              <w:t>額滿為止</w:t>
            </w:r>
            <w:r w:rsidRPr="00900333">
              <w:rPr>
                <w:rFonts w:ascii="微軟正黑體" w:eastAsia="微軟正黑體" w:hAnsi="微軟正黑體" w:hint="eastAsia"/>
                <w:color w:val="000000"/>
                <w:spacing w:val="15"/>
                <w:u w:val="single"/>
              </w:rPr>
              <w:t>）</w:t>
            </w:r>
            <w:r w:rsidR="00406244" w:rsidRPr="00741730">
              <w:rPr>
                <w:rFonts w:ascii="微軟正黑體" w:eastAsia="微軟正黑體" w:hAnsi="微軟正黑體" w:hint="eastAsia"/>
                <w:color w:val="000000"/>
                <w:spacing w:val="15"/>
              </w:rPr>
              <w:t>，歡迎來電洽詢</w:t>
            </w:r>
            <w:r w:rsidRPr="00741730">
              <w:rPr>
                <w:rFonts w:ascii="微軟正黑體" w:eastAsia="微軟正黑體" w:hAnsi="微軟正黑體"/>
                <w:color w:val="000000"/>
                <w:spacing w:val="15"/>
              </w:rPr>
              <w:t>。</w:t>
            </w:r>
          </w:p>
        </w:tc>
      </w:tr>
      <w:tr w:rsidR="008A53E8" w:rsidRPr="00365AC9" w14:paraId="0C32B5E2" w14:textId="77777777" w:rsidTr="00A66D9F">
        <w:trPr>
          <w:tblCellSpacing w:w="0" w:type="dxa"/>
          <w:jc w:val="center"/>
        </w:trPr>
        <w:tc>
          <w:tcPr>
            <w:tcW w:w="5000" w:type="pct"/>
            <w:tcBorders>
              <w:left w:val="single" w:sz="12" w:space="0" w:color="auto"/>
              <w:right w:val="single" w:sz="12" w:space="0" w:color="auto"/>
            </w:tcBorders>
            <w:tcMar>
              <w:top w:w="30" w:type="dxa"/>
              <w:left w:w="60" w:type="dxa"/>
              <w:bottom w:w="30" w:type="dxa"/>
              <w:right w:w="60" w:type="dxa"/>
            </w:tcMar>
            <w:vAlign w:val="center"/>
          </w:tcPr>
          <w:p w14:paraId="35048944" w14:textId="77777777" w:rsidR="008A53E8" w:rsidRPr="00741730" w:rsidRDefault="008A53E8" w:rsidP="00741730">
            <w:pPr>
              <w:snapToGrid w:val="0"/>
              <w:spacing w:line="276" w:lineRule="auto"/>
              <w:rPr>
                <w:rFonts w:ascii="微軟正黑體" w:eastAsia="微軟正黑體" w:hAnsi="微軟正黑體"/>
                <w:b/>
                <w:bCs/>
                <w:color w:val="000000"/>
                <w:spacing w:val="15"/>
              </w:rPr>
            </w:pPr>
            <w:r w:rsidRPr="00741730">
              <w:rPr>
                <w:rFonts w:ascii="微軟正黑體" w:eastAsia="微軟正黑體" w:hAnsi="微軟正黑體" w:hint="eastAsia"/>
                <w:b/>
                <w:bCs/>
                <w:color w:val="000000"/>
                <w:spacing w:val="15"/>
              </w:rPr>
              <w:t>三、輔導期間</w:t>
            </w:r>
          </w:p>
          <w:p w14:paraId="0A12BEE9" w14:textId="40ECB8D6" w:rsidR="008A53E8" w:rsidRPr="00741730" w:rsidRDefault="00406244" w:rsidP="00741730">
            <w:pPr>
              <w:snapToGrid w:val="0"/>
              <w:spacing w:line="276" w:lineRule="auto"/>
              <w:ind w:leftChars="211" w:left="506"/>
              <w:rPr>
                <w:rFonts w:ascii="微軟正黑體" w:eastAsia="微軟正黑體" w:hAnsi="微軟正黑體" w:cs="新細明體"/>
                <w:color w:val="000000"/>
                <w:spacing w:val="15"/>
              </w:rPr>
            </w:pPr>
            <w:r w:rsidRPr="00741730">
              <w:rPr>
                <w:rFonts w:ascii="微軟正黑體" w:eastAsia="微軟正黑體" w:hAnsi="微軟正黑體"/>
                <w:color w:val="000000"/>
                <w:spacing w:val="15"/>
              </w:rPr>
              <w:t>11</w:t>
            </w:r>
            <w:r w:rsidR="001555EB">
              <w:rPr>
                <w:rFonts w:ascii="微軟正黑體" w:eastAsia="微軟正黑體" w:hAnsi="微軟正黑體" w:hint="eastAsia"/>
                <w:color w:val="000000"/>
                <w:spacing w:val="15"/>
              </w:rPr>
              <w:t>5</w:t>
            </w:r>
            <w:r w:rsidR="008A53E8" w:rsidRPr="00741730">
              <w:rPr>
                <w:rFonts w:ascii="微軟正黑體" w:eastAsia="微軟正黑體" w:hAnsi="微軟正黑體"/>
                <w:color w:val="000000"/>
                <w:spacing w:val="15"/>
              </w:rPr>
              <w:t>年</w:t>
            </w:r>
            <w:r w:rsidR="00D026F3" w:rsidRPr="00741730">
              <w:rPr>
                <w:rFonts w:ascii="微軟正黑體" w:eastAsia="微軟正黑體" w:hAnsi="微軟正黑體" w:hint="eastAsia"/>
                <w:color w:val="000000"/>
                <w:spacing w:val="15"/>
              </w:rPr>
              <w:t>3</w:t>
            </w:r>
            <w:r w:rsidR="008A53E8" w:rsidRPr="00741730">
              <w:rPr>
                <w:rFonts w:ascii="微軟正黑體" w:eastAsia="微軟正黑體" w:hAnsi="微軟正黑體"/>
                <w:color w:val="000000"/>
                <w:spacing w:val="15"/>
              </w:rPr>
              <w:t>月~11月(將視輔導</w:t>
            </w:r>
            <w:r w:rsidR="00AD0F78" w:rsidRPr="00741730">
              <w:rPr>
                <w:rFonts w:ascii="微軟正黑體" w:eastAsia="微軟正黑體" w:hAnsi="微軟正黑體"/>
                <w:color w:val="000000"/>
                <w:spacing w:val="15"/>
              </w:rPr>
              <w:t>名額</w:t>
            </w:r>
            <w:r w:rsidR="008A53E8" w:rsidRPr="00741730">
              <w:rPr>
                <w:rFonts w:ascii="微軟正黑體" w:eastAsia="微軟正黑體" w:hAnsi="微軟正黑體"/>
                <w:color w:val="000000"/>
                <w:spacing w:val="15"/>
              </w:rPr>
              <w:t>調整)。</w:t>
            </w:r>
          </w:p>
        </w:tc>
      </w:tr>
      <w:tr w:rsidR="008A53E8" w:rsidRPr="00365AC9" w14:paraId="6A95E842" w14:textId="77777777" w:rsidTr="00A66D9F">
        <w:trPr>
          <w:tblCellSpacing w:w="0" w:type="dxa"/>
          <w:jc w:val="center"/>
        </w:trPr>
        <w:tc>
          <w:tcPr>
            <w:tcW w:w="5000" w:type="pct"/>
            <w:tcBorders>
              <w:left w:val="single" w:sz="12" w:space="0" w:color="auto"/>
              <w:right w:val="single" w:sz="12" w:space="0" w:color="auto"/>
            </w:tcBorders>
            <w:tcMar>
              <w:top w:w="30" w:type="dxa"/>
              <w:left w:w="60" w:type="dxa"/>
              <w:bottom w:w="30" w:type="dxa"/>
              <w:right w:w="60" w:type="dxa"/>
            </w:tcMar>
            <w:vAlign w:val="center"/>
          </w:tcPr>
          <w:p w14:paraId="10784C49" w14:textId="77777777" w:rsidR="00406244" w:rsidRPr="00741730" w:rsidRDefault="008A53E8" w:rsidP="00741730">
            <w:pPr>
              <w:snapToGrid w:val="0"/>
              <w:spacing w:line="276" w:lineRule="auto"/>
              <w:rPr>
                <w:rFonts w:ascii="微軟正黑體" w:eastAsia="微軟正黑體" w:hAnsi="微軟正黑體"/>
                <w:b/>
                <w:bCs/>
                <w:color w:val="000000"/>
                <w:spacing w:val="15"/>
              </w:rPr>
            </w:pPr>
            <w:r w:rsidRPr="00741730">
              <w:rPr>
                <w:rFonts w:ascii="微軟正黑體" w:eastAsia="微軟正黑體" w:hAnsi="微軟正黑體" w:hint="eastAsia"/>
                <w:b/>
                <w:bCs/>
                <w:color w:val="000000"/>
                <w:spacing w:val="15"/>
              </w:rPr>
              <w:t>四、輔導費用</w:t>
            </w:r>
          </w:p>
          <w:p w14:paraId="7213544C" w14:textId="0C5E693E" w:rsidR="008A53E8" w:rsidRPr="00741730" w:rsidRDefault="00406244" w:rsidP="00741730">
            <w:pPr>
              <w:snapToGrid w:val="0"/>
              <w:spacing w:line="276" w:lineRule="auto"/>
              <w:ind w:firstLineChars="211" w:firstLine="570"/>
              <w:rPr>
                <w:rFonts w:ascii="微軟正黑體" w:eastAsia="微軟正黑體" w:hAnsi="微軟正黑體" w:cs="新細明體"/>
                <w:color w:val="000000"/>
                <w:spacing w:val="15"/>
              </w:rPr>
            </w:pPr>
            <w:r w:rsidRPr="00900333">
              <w:rPr>
                <w:rFonts w:ascii="微軟正黑體" w:eastAsia="微軟正黑體" w:hAnsi="微軟正黑體"/>
                <w:color w:val="EE0000"/>
                <w:spacing w:val="15"/>
              </w:rPr>
              <w:t>免費</w:t>
            </w:r>
            <w:r w:rsidRPr="00900333">
              <w:rPr>
                <w:rFonts w:ascii="微軟正黑體" w:eastAsia="微軟正黑體" w:hAnsi="微軟正黑體" w:hint="eastAsia"/>
                <w:color w:val="EE0000"/>
                <w:spacing w:val="15"/>
              </w:rPr>
              <w:t>提供</w:t>
            </w:r>
            <w:r w:rsidRPr="00741730">
              <w:rPr>
                <w:rFonts w:ascii="微軟正黑體" w:eastAsia="微軟正黑體" w:hAnsi="微軟正黑體" w:hint="eastAsia"/>
                <w:color w:val="000000"/>
                <w:spacing w:val="15"/>
              </w:rPr>
              <w:t>「赴</w:t>
            </w:r>
            <w:proofErr w:type="gramStart"/>
            <w:r w:rsidRPr="00741730">
              <w:rPr>
                <w:rFonts w:ascii="微軟正黑體" w:eastAsia="微軟正黑體" w:hAnsi="微軟正黑體" w:hint="eastAsia"/>
                <w:color w:val="000000"/>
                <w:spacing w:val="15"/>
              </w:rPr>
              <w:t>廠</w:t>
            </w:r>
            <w:r w:rsidR="00D026F3" w:rsidRPr="00741730">
              <w:rPr>
                <w:rFonts w:ascii="微軟正黑體" w:eastAsia="微軟正黑體" w:hAnsi="微軟正黑體" w:hint="eastAsia"/>
                <w:color w:val="000000"/>
                <w:spacing w:val="15"/>
              </w:rPr>
              <w:t>淨零</w:t>
            </w:r>
            <w:proofErr w:type="gramEnd"/>
            <w:r w:rsidRPr="00741730">
              <w:rPr>
                <w:rFonts w:ascii="微軟正黑體" w:eastAsia="微軟正黑體" w:hAnsi="微軟正黑體" w:hint="eastAsia"/>
                <w:color w:val="000000"/>
                <w:spacing w:val="15"/>
              </w:rPr>
              <w:t>診斷</w:t>
            </w:r>
            <w:r w:rsidRPr="00741730">
              <w:rPr>
                <w:rFonts w:ascii="微軟正黑體" w:eastAsia="微軟正黑體" w:hAnsi="微軟正黑體"/>
                <w:color w:val="000000"/>
                <w:spacing w:val="15"/>
              </w:rPr>
              <w:t>服務</w:t>
            </w:r>
            <w:r w:rsidRPr="00741730">
              <w:rPr>
                <w:rFonts w:ascii="微軟正黑體" w:eastAsia="微軟正黑體" w:hAnsi="微軟正黑體" w:hint="eastAsia"/>
                <w:color w:val="000000"/>
                <w:spacing w:val="15"/>
              </w:rPr>
              <w:t>」</w:t>
            </w:r>
            <w:r w:rsidRPr="00741730">
              <w:rPr>
                <w:rFonts w:ascii="微軟正黑體" w:eastAsia="微軟正黑體" w:hAnsi="微軟正黑體"/>
                <w:color w:val="000000"/>
                <w:spacing w:val="15"/>
              </w:rPr>
              <w:t>。</w:t>
            </w:r>
          </w:p>
        </w:tc>
      </w:tr>
      <w:tr w:rsidR="00406244" w:rsidRPr="00365AC9" w14:paraId="5038462A" w14:textId="77777777" w:rsidTr="00A66D9F">
        <w:trPr>
          <w:tblCellSpacing w:w="0" w:type="dxa"/>
          <w:jc w:val="center"/>
        </w:trPr>
        <w:tc>
          <w:tcPr>
            <w:tcW w:w="5000" w:type="pct"/>
            <w:tcBorders>
              <w:left w:val="single" w:sz="12" w:space="0" w:color="auto"/>
              <w:bottom w:val="single" w:sz="12" w:space="0" w:color="auto"/>
              <w:right w:val="single" w:sz="12" w:space="0" w:color="auto"/>
            </w:tcBorders>
            <w:tcMar>
              <w:top w:w="30" w:type="dxa"/>
              <w:left w:w="60" w:type="dxa"/>
              <w:bottom w:w="30" w:type="dxa"/>
              <w:right w:w="60" w:type="dxa"/>
            </w:tcMar>
            <w:vAlign w:val="center"/>
          </w:tcPr>
          <w:p w14:paraId="4B857A67" w14:textId="38609379" w:rsidR="00406244" w:rsidRPr="00CB74A5" w:rsidRDefault="00406244" w:rsidP="00CB74A5">
            <w:pPr>
              <w:snapToGrid w:val="0"/>
              <w:spacing w:line="276" w:lineRule="auto"/>
              <w:rPr>
                <w:rFonts w:ascii="微軟正黑體" w:eastAsia="微軟正黑體" w:hAnsi="微軟正黑體"/>
                <w:b/>
                <w:bCs/>
                <w:color w:val="000000"/>
                <w:spacing w:val="15"/>
              </w:rPr>
            </w:pPr>
            <w:r w:rsidRPr="00741730">
              <w:rPr>
                <w:rFonts w:ascii="微軟正黑體" w:eastAsia="微軟正黑體" w:hAnsi="微軟正黑體" w:hint="eastAsia"/>
                <w:b/>
                <w:bCs/>
                <w:color w:val="000000"/>
                <w:spacing w:val="15"/>
              </w:rPr>
              <w:t>五、聯絡方式</w:t>
            </w:r>
          </w:p>
          <w:p w14:paraId="5AB58DC5" w14:textId="64E8B528" w:rsidR="00406244" w:rsidRPr="00741730" w:rsidRDefault="00D87958" w:rsidP="00741730">
            <w:pPr>
              <w:snapToGrid w:val="0"/>
              <w:spacing w:line="276" w:lineRule="auto"/>
              <w:ind w:leftChars="211" w:left="506"/>
              <w:rPr>
                <w:rFonts w:ascii="微軟正黑體" w:eastAsia="微軟正黑體" w:hAnsi="微軟正黑體"/>
                <w:color w:val="000000"/>
                <w:spacing w:val="15"/>
              </w:rPr>
            </w:pPr>
            <w:r>
              <w:rPr>
                <w:rFonts w:ascii="微軟正黑體" w:eastAsia="微軟正黑體" w:hAnsi="微軟正黑體" w:hint="eastAsia"/>
                <w:color w:val="000000"/>
                <w:spacing w:val="15"/>
              </w:rPr>
              <w:t>聯絡</w:t>
            </w:r>
            <w:r w:rsidR="00406244" w:rsidRPr="00741730">
              <w:rPr>
                <w:rFonts w:ascii="微軟正黑體" w:eastAsia="微軟正黑體" w:hAnsi="微軟正黑體" w:hint="eastAsia"/>
                <w:color w:val="000000"/>
                <w:spacing w:val="15"/>
              </w:rPr>
              <w:t>窗口：</w:t>
            </w:r>
            <w:r w:rsidR="007031C9">
              <w:rPr>
                <w:rFonts w:ascii="微軟正黑體" w:eastAsia="微軟正黑體" w:hAnsi="微軟正黑體" w:hint="eastAsia"/>
                <w:color w:val="000000"/>
                <w:spacing w:val="15"/>
              </w:rPr>
              <w:t>蔡小姐</w:t>
            </w:r>
          </w:p>
          <w:p w14:paraId="020C9BEE" w14:textId="6F7BCBA7" w:rsidR="00406244" w:rsidRPr="00741730" w:rsidRDefault="00D87958" w:rsidP="00741730">
            <w:pPr>
              <w:snapToGrid w:val="0"/>
              <w:spacing w:line="276" w:lineRule="auto"/>
              <w:ind w:leftChars="211" w:left="506"/>
              <w:rPr>
                <w:rFonts w:ascii="微軟正黑體" w:eastAsia="微軟正黑體" w:hAnsi="微軟正黑體"/>
                <w:color w:val="000000"/>
                <w:spacing w:val="15"/>
              </w:rPr>
            </w:pPr>
            <w:r>
              <w:rPr>
                <w:rFonts w:ascii="微軟正黑體" w:eastAsia="微軟正黑體" w:hAnsi="微軟正黑體" w:hint="eastAsia"/>
                <w:color w:val="000000"/>
                <w:spacing w:val="15"/>
              </w:rPr>
              <w:t>連絡</w:t>
            </w:r>
            <w:r w:rsidR="00406244" w:rsidRPr="00741730">
              <w:rPr>
                <w:rFonts w:ascii="微軟正黑體" w:eastAsia="微軟正黑體" w:hAnsi="微軟正黑體" w:hint="eastAsia"/>
                <w:color w:val="000000"/>
                <w:spacing w:val="15"/>
              </w:rPr>
              <w:t>電話：</w:t>
            </w:r>
            <w:r w:rsidR="007031C9">
              <w:rPr>
                <w:rFonts w:ascii="微軟正黑體" w:eastAsia="微軟正黑體" w:hAnsi="微軟正黑體" w:hint="eastAsia"/>
                <w:color w:val="000000"/>
                <w:spacing w:val="15"/>
              </w:rPr>
              <w:t>(02)2703-3500分機201</w:t>
            </w:r>
            <w:r w:rsidR="00406244" w:rsidRPr="00741730">
              <w:rPr>
                <w:rFonts w:ascii="微軟正黑體" w:eastAsia="微軟正黑體" w:hAnsi="微軟正黑體" w:hint="eastAsia"/>
                <w:color w:val="000000"/>
                <w:spacing w:val="15"/>
              </w:rPr>
              <w:t xml:space="preserve"> </w:t>
            </w:r>
          </w:p>
          <w:p w14:paraId="3AC26F65" w14:textId="02970879" w:rsidR="00406244" w:rsidRPr="00741730" w:rsidRDefault="00406244" w:rsidP="001555EB">
            <w:pPr>
              <w:snapToGrid w:val="0"/>
              <w:spacing w:line="276" w:lineRule="auto"/>
              <w:ind w:leftChars="211" w:left="506"/>
              <w:rPr>
                <w:rFonts w:ascii="微軟正黑體" w:eastAsia="微軟正黑體" w:hAnsi="微軟正黑體"/>
                <w:color w:val="000000"/>
                <w:spacing w:val="15"/>
              </w:rPr>
            </w:pPr>
            <w:r w:rsidRPr="00741730">
              <w:rPr>
                <w:rFonts w:ascii="微軟正黑體" w:eastAsia="微軟正黑體" w:hAnsi="微軟正黑體" w:hint="eastAsia"/>
                <w:color w:val="000000"/>
                <w:spacing w:val="15"/>
              </w:rPr>
              <w:t>Email：</w:t>
            </w:r>
            <w:r w:rsidR="007031C9">
              <w:rPr>
                <w:rFonts w:ascii="微軟正黑體" w:eastAsia="微軟正黑體" w:hAnsi="微軟正黑體" w:hint="eastAsia"/>
                <w:color w:val="000000"/>
                <w:spacing w:val="15"/>
              </w:rPr>
              <w:t>wctsai@cnfi.org.tw</w:t>
            </w:r>
            <w:r w:rsidRPr="00741730">
              <w:rPr>
                <w:rFonts w:ascii="微軟正黑體" w:eastAsia="微軟正黑體" w:hAnsi="微軟正黑體" w:hint="eastAsia"/>
                <w:color w:val="000000"/>
                <w:spacing w:val="15"/>
              </w:rPr>
              <w:t xml:space="preserve">   </w:t>
            </w:r>
          </w:p>
        </w:tc>
      </w:tr>
    </w:tbl>
    <w:p w14:paraId="19E8963F" w14:textId="40E7804A" w:rsidR="008C6B08" w:rsidRPr="00741730" w:rsidRDefault="006A53D9" w:rsidP="00741730">
      <w:pPr>
        <w:snapToGrid w:val="0"/>
        <w:spacing w:line="276" w:lineRule="auto"/>
        <w:ind w:leftChars="50" w:left="120"/>
        <w:jc w:val="center"/>
        <w:rPr>
          <w:rFonts w:ascii="微軟正黑體" w:eastAsia="微軟正黑體" w:hAnsi="微軟正黑體"/>
          <w:b/>
          <w:bCs/>
          <w:snapToGrid w:val="0"/>
          <w:spacing w:val="-14"/>
          <w:kern w:val="0"/>
          <w:sz w:val="48"/>
          <w:szCs w:val="40"/>
        </w:rPr>
      </w:pPr>
      <w:proofErr w:type="gramStart"/>
      <w:r w:rsidRPr="00741730">
        <w:rPr>
          <w:rFonts w:ascii="微軟正黑體" w:eastAsia="微軟正黑體" w:hAnsi="微軟正黑體" w:hint="eastAsia"/>
          <w:b/>
          <w:bCs/>
          <w:spacing w:val="20"/>
          <w:sz w:val="44"/>
          <w:szCs w:val="48"/>
        </w:rPr>
        <w:lastRenderedPageBreak/>
        <w:t>中小企業淨零</w:t>
      </w:r>
      <w:r w:rsidR="00D026F3" w:rsidRPr="00741730">
        <w:rPr>
          <w:rFonts w:ascii="微軟正黑體" w:eastAsia="微軟正黑體" w:hAnsi="微軟正黑體" w:hint="eastAsia"/>
          <w:b/>
          <w:bCs/>
          <w:spacing w:val="20"/>
          <w:sz w:val="44"/>
          <w:szCs w:val="48"/>
        </w:rPr>
        <w:t>轉型</w:t>
      </w:r>
      <w:proofErr w:type="gramEnd"/>
      <w:r w:rsidRPr="00741730">
        <w:rPr>
          <w:rFonts w:ascii="微軟正黑體" w:eastAsia="微軟正黑體" w:hAnsi="微軟正黑體" w:hint="eastAsia"/>
          <w:b/>
          <w:bCs/>
          <w:spacing w:val="20"/>
          <w:sz w:val="44"/>
          <w:szCs w:val="48"/>
        </w:rPr>
        <w:t>診斷</w:t>
      </w:r>
      <w:r w:rsidR="00D026F3" w:rsidRPr="00741730">
        <w:rPr>
          <w:rFonts w:ascii="微軟正黑體" w:eastAsia="微軟正黑體" w:hAnsi="微軟正黑體" w:hint="eastAsia"/>
          <w:b/>
          <w:bCs/>
          <w:spacing w:val="20"/>
          <w:sz w:val="44"/>
          <w:szCs w:val="48"/>
        </w:rPr>
        <w:t>服務</w:t>
      </w:r>
      <w:r w:rsidR="008C6B08" w:rsidRPr="00741730">
        <w:rPr>
          <w:rFonts w:ascii="微軟正黑體" w:eastAsia="微軟正黑體" w:hAnsi="微軟正黑體" w:hint="eastAsia"/>
          <w:b/>
          <w:bCs/>
          <w:spacing w:val="20"/>
          <w:sz w:val="44"/>
          <w:szCs w:val="48"/>
        </w:rPr>
        <w:t>申請表</w:t>
      </w:r>
    </w:p>
    <w:p w14:paraId="0AD8B253" w14:textId="2913F36F" w:rsidR="008C6B08" w:rsidRPr="00741730" w:rsidRDefault="008C6B08" w:rsidP="00741730">
      <w:pPr>
        <w:snapToGrid w:val="0"/>
        <w:spacing w:beforeLines="50" w:before="180" w:line="276" w:lineRule="auto"/>
        <w:ind w:firstLineChars="32" w:firstLine="115"/>
        <w:jc w:val="right"/>
        <w:rPr>
          <w:rFonts w:ascii="微軟正黑體" w:eastAsia="微軟正黑體" w:hAnsi="微軟正黑體"/>
          <w:b/>
          <w:bCs/>
          <w:snapToGrid w:val="0"/>
          <w:color w:val="000000"/>
          <w:kern w:val="0"/>
          <w:sz w:val="32"/>
          <w:szCs w:val="32"/>
        </w:rPr>
      </w:pPr>
      <w:r w:rsidRPr="00741730">
        <w:rPr>
          <w:rFonts w:ascii="微軟正黑體" w:eastAsia="微軟正黑體" w:hAnsi="微軟正黑體" w:hint="eastAsia"/>
          <w:b/>
          <w:bCs/>
          <w:color w:val="000000" w:themeColor="text1"/>
          <w:spacing w:val="20"/>
          <w:sz w:val="32"/>
          <w:szCs w:val="48"/>
        </w:rPr>
        <w:t>申請日期：</w:t>
      </w:r>
      <w:r w:rsidR="00AB387D" w:rsidRPr="00741730">
        <w:rPr>
          <w:rFonts w:ascii="微軟正黑體" w:eastAsia="微軟正黑體" w:hAnsi="微軟正黑體"/>
          <w:b/>
          <w:bCs/>
          <w:color w:val="000000" w:themeColor="text1"/>
          <w:spacing w:val="20"/>
          <w:sz w:val="32"/>
          <w:szCs w:val="48"/>
        </w:rPr>
        <w:t>1</w:t>
      </w:r>
      <w:r w:rsidR="0039091C" w:rsidRPr="00741730">
        <w:rPr>
          <w:rFonts w:ascii="微軟正黑體" w:eastAsia="微軟正黑體" w:hAnsi="微軟正黑體"/>
          <w:b/>
          <w:bCs/>
          <w:color w:val="000000" w:themeColor="text1"/>
          <w:spacing w:val="20"/>
          <w:sz w:val="32"/>
          <w:szCs w:val="48"/>
        </w:rPr>
        <w:t>1</w:t>
      </w:r>
      <w:r w:rsidR="001555EB">
        <w:rPr>
          <w:rFonts w:ascii="微軟正黑體" w:eastAsia="微軟正黑體" w:hAnsi="微軟正黑體" w:hint="eastAsia"/>
          <w:b/>
          <w:bCs/>
          <w:color w:val="000000" w:themeColor="text1"/>
          <w:spacing w:val="20"/>
          <w:sz w:val="32"/>
          <w:szCs w:val="48"/>
        </w:rPr>
        <w:t>5</w:t>
      </w:r>
      <w:r w:rsidRPr="00741730">
        <w:rPr>
          <w:rFonts w:ascii="微軟正黑體" w:eastAsia="微軟正黑體" w:hAnsi="微軟正黑體" w:hint="eastAsia"/>
          <w:b/>
          <w:bCs/>
          <w:color w:val="000000" w:themeColor="text1"/>
          <w:spacing w:val="20"/>
          <w:sz w:val="32"/>
          <w:szCs w:val="48"/>
        </w:rPr>
        <w:t>年   月   日</w:t>
      </w:r>
    </w:p>
    <w:p w14:paraId="363DDFE9" w14:textId="77777777" w:rsidR="008C6B08" w:rsidRPr="00741730" w:rsidRDefault="008C6B08" w:rsidP="00D7102D">
      <w:pPr>
        <w:pStyle w:val="ad"/>
        <w:numPr>
          <w:ilvl w:val="0"/>
          <w:numId w:val="1"/>
        </w:numPr>
        <w:snapToGrid w:val="0"/>
        <w:spacing w:afterLines="50" w:after="180" w:line="276" w:lineRule="auto"/>
        <w:ind w:leftChars="0"/>
        <w:rPr>
          <w:rFonts w:ascii="微軟正黑體" w:eastAsia="微軟正黑體" w:hAnsi="微軟正黑體"/>
          <w:b/>
          <w:bCs/>
          <w:color w:val="000000"/>
          <w:kern w:val="0"/>
          <w:sz w:val="32"/>
          <w:szCs w:val="32"/>
        </w:rPr>
      </w:pPr>
      <w:r w:rsidRPr="00741730">
        <w:rPr>
          <w:rFonts w:ascii="微軟正黑體" w:eastAsia="微軟正黑體" w:hAnsi="微軟正黑體" w:hint="eastAsia"/>
          <w:b/>
          <w:bCs/>
          <w:color w:val="000000"/>
          <w:kern w:val="0"/>
          <w:sz w:val="32"/>
          <w:szCs w:val="32"/>
        </w:rPr>
        <w:t>基本資料</w:t>
      </w:r>
    </w:p>
    <w:tbl>
      <w:tblPr>
        <w:tblW w:w="9925" w:type="dxa"/>
        <w:jc w:val="center"/>
        <w:tblLayout w:type="fixed"/>
        <w:tblCellMar>
          <w:left w:w="28" w:type="dxa"/>
          <w:right w:w="28" w:type="dxa"/>
        </w:tblCellMar>
        <w:tblLook w:val="0000" w:firstRow="0" w:lastRow="0" w:firstColumn="0" w:lastColumn="0" w:noHBand="0" w:noVBand="0"/>
      </w:tblPr>
      <w:tblGrid>
        <w:gridCol w:w="1826"/>
        <w:gridCol w:w="287"/>
        <w:gridCol w:w="287"/>
        <w:gridCol w:w="287"/>
        <w:gridCol w:w="858"/>
        <w:gridCol w:w="1702"/>
        <w:gridCol w:w="1250"/>
        <w:gridCol w:w="1700"/>
        <w:gridCol w:w="1728"/>
      </w:tblGrid>
      <w:tr w:rsidR="009542F5" w:rsidRPr="00741730" w14:paraId="5A77794B" w14:textId="77777777" w:rsidTr="00E90186">
        <w:trPr>
          <w:trHeight w:val="676"/>
          <w:jc w:val="center"/>
        </w:trPr>
        <w:tc>
          <w:tcPr>
            <w:tcW w:w="1826" w:type="dxa"/>
            <w:tcBorders>
              <w:top w:val="single" w:sz="12" w:space="0" w:color="auto"/>
              <w:left w:val="single" w:sz="12" w:space="0" w:color="auto"/>
              <w:bottom w:val="single" w:sz="6" w:space="0" w:color="auto"/>
              <w:right w:val="single" w:sz="6" w:space="0" w:color="auto"/>
            </w:tcBorders>
            <w:vAlign w:val="center"/>
          </w:tcPr>
          <w:p w14:paraId="7EC3CB9A"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公司名稱</w:t>
            </w:r>
          </w:p>
        </w:tc>
        <w:tc>
          <w:tcPr>
            <w:tcW w:w="8099" w:type="dxa"/>
            <w:gridSpan w:val="8"/>
            <w:tcBorders>
              <w:top w:val="single" w:sz="12" w:space="0" w:color="auto"/>
              <w:left w:val="single" w:sz="6" w:space="0" w:color="auto"/>
              <w:bottom w:val="single" w:sz="6" w:space="0" w:color="auto"/>
              <w:right w:val="single" w:sz="12" w:space="0" w:color="auto"/>
            </w:tcBorders>
            <w:vAlign w:val="center"/>
          </w:tcPr>
          <w:p w14:paraId="3866CA9B" w14:textId="77777777" w:rsidR="009542F5" w:rsidRPr="00741730" w:rsidRDefault="009542F5" w:rsidP="00741730">
            <w:pPr>
              <w:snapToGrid w:val="0"/>
              <w:jc w:val="center"/>
              <w:rPr>
                <w:rFonts w:ascii="微軟正黑體" w:eastAsia="微軟正黑體" w:hAnsi="微軟正黑體"/>
                <w:sz w:val="28"/>
                <w:szCs w:val="28"/>
              </w:rPr>
            </w:pPr>
          </w:p>
        </w:tc>
      </w:tr>
      <w:tr w:rsidR="009542F5" w:rsidRPr="00741730" w14:paraId="4B4FD5FB" w14:textId="77777777" w:rsidTr="00E90186">
        <w:trPr>
          <w:cantSplit/>
          <w:trHeight w:val="676"/>
          <w:jc w:val="center"/>
        </w:trPr>
        <w:tc>
          <w:tcPr>
            <w:tcW w:w="1826" w:type="dxa"/>
            <w:tcBorders>
              <w:top w:val="single" w:sz="6" w:space="0" w:color="auto"/>
              <w:left w:val="single" w:sz="12" w:space="0" w:color="auto"/>
              <w:bottom w:val="single" w:sz="6" w:space="0" w:color="auto"/>
              <w:right w:val="single" w:sz="6" w:space="0" w:color="auto"/>
            </w:tcBorders>
            <w:vAlign w:val="center"/>
          </w:tcPr>
          <w:p w14:paraId="34751C0C"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公司地址</w:t>
            </w:r>
          </w:p>
        </w:tc>
        <w:tc>
          <w:tcPr>
            <w:tcW w:w="287" w:type="dxa"/>
            <w:tcBorders>
              <w:top w:val="single" w:sz="6" w:space="0" w:color="auto"/>
              <w:left w:val="single" w:sz="6" w:space="0" w:color="auto"/>
              <w:bottom w:val="single" w:sz="6" w:space="0" w:color="auto"/>
              <w:right w:val="single" w:sz="6" w:space="0" w:color="auto"/>
            </w:tcBorders>
            <w:vAlign w:val="center"/>
          </w:tcPr>
          <w:p w14:paraId="0BC1BE1F" w14:textId="77777777" w:rsidR="009542F5" w:rsidRPr="00741730" w:rsidRDefault="009542F5" w:rsidP="00741730">
            <w:pPr>
              <w:snapToGrid w:val="0"/>
              <w:rPr>
                <w:rFonts w:ascii="微軟正黑體" w:eastAsia="微軟正黑體" w:hAnsi="微軟正黑體"/>
                <w:sz w:val="28"/>
                <w:szCs w:val="28"/>
              </w:rPr>
            </w:pPr>
          </w:p>
        </w:tc>
        <w:tc>
          <w:tcPr>
            <w:tcW w:w="287" w:type="dxa"/>
            <w:tcBorders>
              <w:top w:val="single" w:sz="6" w:space="0" w:color="auto"/>
              <w:left w:val="single" w:sz="6" w:space="0" w:color="auto"/>
              <w:bottom w:val="single" w:sz="6" w:space="0" w:color="auto"/>
              <w:right w:val="single" w:sz="6" w:space="0" w:color="auto"/>
            </w:tcBorders>
            <w:vAlign w:val="center"/>
          </w:tcPr>
          <w:p w14:paraId="22A762DC" w14:textId="77777777" w:rsidR="009542F5" w:rsidRPr="00741730" w:rsidRDefault="009542F5" w:rsidP="00741730">
            <w:pPr>
              <w:snapToGrid w:val="0"/>
              <w:rPr>
                <w:rFonts w:ascii="微軟正黑體" w:eastAsia="微軟正黑體" w:hAnsi="微軟正黑體"/>
                <w:sz w:val="28"/>
                <w:szCs w:val="28"/>
              </w:rPr>
            </w:pPr>
          </w:p>
        </w:tc>
        <w:tc>
          <w:tcPr>
            <w:tcW w:w="287" w:type="dxa"/>
            <w:tcBorders>
              <w:top w:val="single" w:sz="6" w:space="0" w:color="auto"/>
              <w:left w:val="single" w:sz="6" w:space="0" w:color="auto"/>
              <w:bottom w:val="single" w:sz="6" w:space="0" w:color="auto"/>
              <w:right w:val="single" w:sz="6" w:space="0" w:color="auto"/>
            </w:tcBorders>
            <w:vAlign w:val="center"/>
          </w:tcPr>
          <w:p w14:paraId="0A886339" w14:textId="77777777" w:rsidR="009542F5" w:rsidRPr="00741730" w:rsidRDefault="009542F5" w:rsidP="00741730">
            <w:pPr>
              <w:snapToGrid w:val="0"/>
              <w:rPr>
                <w:rFonts w:ascii="微軟正黑體" w:eastAsia="微軟正黑體" w:hAnsi="微軟正黑體"/>
                <w:sz w:val="28"/>
                <w:szCs w:val="28"/>
              </w:rPr>
            </w:pPr>
          </w:p>
        </w:tc>
        <w:tc>
          <w:tcPr>
            <w:tcW w:w="3810" w:type="dxa"/>
            <w:gridSpan w:val="3"/>
            <w:tcBorders>
              <w:top w:val="single" w:sz="6" w:space="0" w:color="auto"/>
              <w:left w:val="single" w:sz="6" w:space="0" w:color="auto"/>
              <w:bottom w:val="single" w:sz="6" w:space="0" w:color="auto"/>
              <w:right w:val="single" w:sz="4" w:space="0" w:color="auto"/>
            </w:tcBorders>
            <w:vAlign w:val="center"/>
          </w:tcPr>
          <w:p w14:paraId="2D533842" w14:textId="77777777" w:rsidR="009542F5" w:rsidRPr="00741730" w:rsidRDefault="009542F5" w:rsidP="00741730">
            <w:pPr>
              <w:snapToGrid w:val="0"/>
              <w:rPr>
                <w:rFonts w:ascii="微軟正黑體" w:eastAsia="微軟正黑體" w:hAnsi="微軟正黑體"/>
                <w:sz w:val="28"/>
                <w:szCs w:val="28"/>
              </w:rPr>
            </w:pPr>
          </w:p>
        </w:tc>
        <w:tc>
          <w:tcPr>
            <w:tcW w:w="1700" w:type="dxa"/>
            <w:tcBorders>
              <w:top w:val="single" w:sz="6" w:space="0" w:color="auto"/>
              <w:left w:val="single" w:sz="4" w:space="0" w:color="auto"/>
              <w:bottom w:val="single" w:sz="6" w:space="0" w:color="auto"/>
              <w:right w:val="single" w:sz="4" w:space="0" w:color="auto"/>
            </w:tcBorders>
            <w:vAlign w:val="center"/>
          </w:tcPr>
          <w:p w14:paraId="6CA1F871"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公司電話</w:t>
            </w:r>
          </w:p>
        </w:tc>
        <w:tc>
          <w:tcPr>
            <w:tcW w:w="1728" w:type="dxa"/>
            <w:tcBorders>
              <w:top w:val="single" w:sz="6" w:space="0" w:color="auto"/>
              <w:left w:val="single" w:sz="4" w:space="0" w:color="auto"/>
              <w:bottom w:val="single" w:sz="6" w:space="0" w:color="auto"/>
              <w:right w:val="single" w:sz="12" w:space="0" w:color="auto"/>
            </w:tcBorders>
            <w:vAlign w:val="center"/>
          </w:tcPr>
          <w:p w14:paraId="1CC4F74C" w14:textId="77777777" w:rsidR="009542F5" w:rsidRPr="00741730" w:rsidRDefault="009542F5" w:rsidP="00741730">
            <w:pPr>
              <w:snapToGrid w:val="0"/>
              <w:rPr>
                <w:rFonts w:ascii="微軟正黑體" w:eastAsia="微軟正黑體" w:hAnsi="微軟正黑體"/>
                <w:sz w:val="28"/>
                <w:szCs w:val="28"/>
              </w:rPr>
            </w:pPr>
          </w:p>
        </w:tc>
      </w:tr>
      <w:tr w:rsidR="009542F5" w:rsidRPr="00741730" w14:paraId="2791F588" w14:textId="77777777" w:rsidTr="00E90186">
        <w:trPr>
          <w:cantSplit/>
          <w:trHeight w:val="676"/>
          <w:jc w:val="center"/>
        </w:trPr>
        <w:tc>
          <w:tcPr>
            <w:tcW w:w="1826" w:type="dxa"/>
            <w:tcBorders>
              <w:top w:val="single" w:sz="6" w:space="0" w:color="auto"/>
              <w:left w:val="single" w:sz="12" w:space="0" w:color="auto"/>
              <w:bottom w:val="single" w:sz="6" w:space="0" w:color="auto"/>
              <w:right w:val="single" w:sz="6" w:space="0" w:color="auto"/>
            </w:tcBorders>
            <w:vAlign w:val="center"/>
          </w:tcPr>
          <w:p w14:paraId="50D0E0F0"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診斷廠址</w:t>
            </w:r>
          </w:p>
        </w:tc>
        <w:tc>
          <w:tcPr>
            <w:tcW w:w="287" w:type="dxa"/>
            <w:tcBorders>
              <w:top w:val="single" w:sz="6" w:space="0" w:color="auto"/>
              <w:left w:val="single" w:sz="6" w:space="0" w:color="auto"/>
              <w:bottom w:val="single" w:sz="6" w:space="0" w:color="auto"/>
              <w:right w:val="single" w:sz="6" w:space="0" w:color="auto"/>
            </w:tcBorders>
            <w:vAlign w:val="center"/>
          </w:tcPr>
          <w:p w14:paraId="78524075" w14:textId="77777777" w:rsidR="009542F5" w:rsidRPr="00741730" w:rsidRDefault="009542F5" w:rsidP="00741730">
            <w:pPr>
              <w:snapToGrid w:val="0"/>
              <w:rPr>
                <w:rFonts w:ascii="微軟正黑體" w:eastAsia="微軟正黑體" w:hAnsi="微軟正黑體"/>
                <w:sz w:val="28"/>
                <w:szCs w:val="28"/>
              </w:rPr>
            </w:pPr>
          </w:p>
        </w:tc>
        <w:tc>
          <w:tcPr>
            <w:tcW w:w="287" w:type="dxa"/>
            <w:tcBorders>
              <w:top w:val="single" w:sz="6" w:space="0" w:color="auto"/>
              <w:left w:val="single" w:sz="6" w:space="0" w:color="auto"/>
              <w:bottom w:val="single" w:sz="6" w:space="0" w:color="auto"/>
              <w:right w:val="single" w:sz="6" w:space="0" w:color="auto"/>
            </w:tcBorders>
            <w:vAlign w:val="center"/>
          </w:tcPr>
          <w:p w14:paraId="067FD094" w14:textId="77777777" w:rsidR="009542F5" w:rsidRPr="00741730" w:rsidRDefault="009542F5" w:rsidP="00741730">
            <w:pPr>
              <w:snapToGrid w:val="0"/>
              <w:rPr>
                <w:rFonts w:ascii="微軟正黑體" w:eastAsia="微軟正黑體" w:hAnsi="微軟正黑體"/>
                <w:sz w:val="28"/>
                <w:szCs w:val="28"/>
              </w:rPr>
            </w:pPr>
          </w:p>
        </w:tc>
        <w:tc>
          <w:tcPr>
            <w:tcW w:w="287" w:type="dxa"/>
            <w:tcBorders>
              <w:top w:val="single" w:sz="6" w:space="0" w:color="auto"/>
              <w:left w:val="single" w:sz="6" w:space="0" w:color="auto"/>
              <w:bottom w:val="single" w:sz="6" w:space="0" w:color="auto"/>
              <w:right w:val="single" w:sz="6" w:space="0" w:color="auto"/>
            </w:tcBorders>
            <w:vAlign w:val="center"/>
          </w:tcPr>
          <w:p w14:paraId="70716BD8" w14:textId="77777777" w:rsidR="009542F5" w:rsidRPr="00741730" w:rsidRDefault="009542F5" w:rsidP="00741730">
            <w:pPr>
              <w:snapToGrid w:val="0"/>
              <w:rPr>
                <w:rFonts w:ascii="微軟正黑體" w:eastAsia="微軟正黑體" w:hAnsi="微軟正黑體"/>
                <w:sz w:val="28"/>
                <w:szCs w:val="28"/>
              </w:rPr>
            </w:pPr>
          </w:p>
        </w:tc>
        <w:tc>
          <w:tcPr>
            <w:tcW w:w="3810" w:type="dxa"/>
            <w:gridSpan w:val="3"/>
            <w:tcBorders>
              <w:top w:val="single" w:sz="6" w:space="0" w:color="auto"/>
              <w:left w:val="single" w:sz="6" w:space="0" w:color="auto"/>
              <w:bottom w:val="single" w:sz="6" w:space="0" w:color="auto"/>
              <w:right w:val="single" w:sz="4" w:space="0" w:color="auto"/>
            </w:tcBorders>
            <w:vAlign w:val="center"/>
          </w:tcPr>
          <w:p w14:paraId="4A433282" w14:textId="77777777" w:rsidR="009542F5" w:rsidRPr="00741730" w:rsidRDefault="009542F5" w:rsidP="00741730">
            <w:pPr>
              <w:snapToGrid w:val="0"/>
              <w:rPr>
                <w:rFonts w:ascii="微軟正黑體" w:eastAsia="微軟正黑體" w:hAnsi="微軟正黑體"/>
                <w:sz w:val="28"/>
                <w:szCs w:val="28"/>
              </w:rPr>
            </w:pPr>
          </w:p>
        </w:tc>
        <w:tc>
          <w:tcPr>
            <w:tcW w:w="1700" w:type="dxa"/>
            <w:tcBorders>
              <w:top w:val="single" w:sz="6" w:space="0" w:color="auto"/>
              <w:left w:val="single" w:sz="4" w:space="0" w:color="auto"/>
              <w:bottom w:val="single" w:sz="6" w:space="0" w:color="auto"/>
              <w:right w:val="single" w:sz="4" w:space="0" w:color="auto"/>
            </w:tcBorders>
            <w:vAlign w:val="center"/>
          </w:tcPr>
          <w:p w14:paraId="0EF57494"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公司傳真</w:t>
            </w:r>
          </w:p>
        </w:tc>
        <w:tc>
          <w:tcPr>
            <w:tcW w:w="1728" w:type="dxa"/>
            <w:tcBorders>
              <w:top w:val="single" w:sz="6" w:space="0" w:color="auto"/>
              <w:left w:val="single" w:sz="4" w:space="0" w:color="auto"/>
              <w:bottom w:val="single" w:sz="6" w:space="0" w:color="auto"/>
              <w:right w:val="single" w:sz="12" w:space="0" w:color="auto"/>
            </w:tcBorders>
            <w:vAlign w:val="center"/>
          </w:tcPr>
          <w:p w14:paraId="798612F3" w14:textId="77777777" w:rsidR="009542F5" w:rsidRPr="00741730" w:rsidRDefault="009542F5" w:rsidP="00741730">
            <w:pPr>
              <w:snapToGrid w:val="0"/>
              <w:ind w:left="57" w:right="57"/>
              <w:rPr>
                <w:rFonts w:ascii="微軟正黑體" w:eastAsia="微軟正黑體" w:hAnsi="微軟正黑體"/>
                <w:b/>
                <w:bCs/>
                <w:sz w:val="26"/>
                <w:szCs w:val="26"/>
              </w:rPr>
            </w:pPr>
          </w:p>
        </w:tc>
      </w:tr>
      <w:tr w:rsidR="009542F5" w:rsidRPr="00741730" w14:paraId="11DAFECF" w14:textId="77777777" w:rsidTr="00741730">
        <w:trPr>
          <w:cantSplit/>
          <w:trHeight w:val="440"/>
          <w:jc w:val="center"/>
        </w:trPr>
        <w:tc>
          <w:tcPr>
            <w:tcW w:w="1826" w:type="dxa"/>
            <w:tcBorders>
              <w:top w:val="single" w:sz="6" w:space="0" w:color="auto"/>
              <w:left w:val="single" w:sz="12" w:space="0" w:color="auto"/>
              <w:bottom w:val="single" w:sz="6" w:space="0" w:color="auto"/>
              <w:right w:val="single" w:sz="6" w:space="0" w:color="auto"/>
            </w:tcBorders>
            <w:vAlign w:val="center"/>
          </w:tcPr>
          <w:p w14:paraId="2585229F" w14:textId="77777777" w:rsidR="009542F5" w:rsidRPr="00741730" w:rsidRDefault="009542F5" w:rsidP="00741730">
            <w:pPr>
              <w:snapToGrid w:val="0"/>
              <w:ind w:left="57" w:right="57"/>
              <w:jc w:val="distribute"/>
              <w:rPr>
                <w:rFonts w:ascii="微軟正黑體" w:eastAsia="微軟正黑體" w:hAnsi="微軟正黑體"/>
                <w:b/>
                <w:bCs/>
                <w:spacing w:val="-16"/>
                <w:w w:val="80"/>
                <w:sz w:val="26"/>
                <w:szCs w:val="26"/>
              </w:rPr>
            </w:pPr>
            <w:r w:rsidRPr="00741730">
              <w:rPr>
                <w:rFonts w:ascii="微軟正黑體" w:eastAsia="微軟正黑體" w:hAnsi="微軟正黑體" w:hint="eastAsia"/>
                <w:b/>
                <w:bCs/>
                <w:sz w:val="26"/>
                <w:szCs w:val="26"/>
              </w:rPr>
              <w:t>聯絡人/</w:t>
            </w:r>
            <w:r w:rsidR="00943AF7" w:rsidRPr="00741730">
              <w:rPr>
                <w:rFonts w:ascii="微軟正黑體" w:eastAsia="微軟正黑體" w:hAnsi="微軟正黑體" w:hint="eastAsia"/>
                <w:b/>
                <w:bCs/>
                <w:sz w:val="26"/>
                <w:szCs w:val="26"/>
              </w:rPr>
              <w:t>職</w:t>
            </w:r>
            <w:r w:rsidRPr="00741730">
              <w:rPr>
                <w:rFonts w:ascii="微軟正黑體" w:eastAsia="微軟正黑體" w:hAnsi="微軟正黑體" w:hint="eastAsia"/>
                <w:b/>
                <w:bCs/>
                <w:sz w:val="26"/>
                <w:szCs w:val="26"/>
              </w:rPr>
              <w:t>稱</w:t>
            </w:r>
          </w:p>
        </w:tc>
        <w:tc>
          <w:tcPr>
            <w:tcW w:w="3421" w:type="dxa"/>
            <w:gridSpan w:val="5"/>
            <w:tcBorders>
              <w:top w:val="single" w:sz="6" w:space="0" w:color="auto"/>
              <w:left w:val="single" w:sz="6" w:space="0" w:color="auto"/>
              <w:bottom w:val="single" w:sz="6" w:space="0" w:color="auto"/>
              <w:right w:val="single" w:sz="4" w:space="0" w:color="auto"/>
            </w:tcBorders>
            <w:vAlign w:val="center"/>
          </w:tcPr>
          <w:p w14:paraId="7F8DFAC9" w14:textId="77777777" w:rsidR="009542F5" w:rsidRPr="00741730" w:rsidRDefault="009542F5" w:rsidP="00741730">
            <w:pPr>
              <w:tabs>
                <w:tab w:val="left" w:pos="917"/>
              </w:tabs>
              <w:snapToGrid w:val="0"/>
              <w:rPr>
                <w:rFonts w:ascii="微軟正黑體" w:eastAsia="微軟正黑體" w:hAnsi="微軟正黑體"/>
                <w:sz w:val="26"/>
                <w:szCs w:val="26"/>
              </w:rPr>
            </w:pPr>
          </w:p>
        </w:tc>
        <w:tc>
          <w:tcPr>
            <w:tcW w:w="2950" w:type="dxa"/>
            <w:gridSpan w:val="2"/>
            <w:tcBorders>
              <w:top w:val="single" w:sz="6" w:space="0" w:color="auto"/>
              <w:left w:val="single" w:sz="4" w:space="0" w:color="auto"/>
              <w:bottom w:val="single" w:sz="6" w:space="0" w:color="auto"/>
              <w:right w:val="single" w:sz="6" w:space="0" w:color="auto"/>
            </w:tcBorders>
            <w:vAlign w:val="center"/>
          </w:tcPr>
          <w:p w14:paraId="04DAE6BC" w14:textId="77777777" w:rsidR="009542F5" w:rsidRPr="00741730" w:rsidRDefault="009542F5"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負責人/職稱/性別</w:t>
            </w:r>
          </w:p>
        </w:tc>
        <w:tc>
          <w:tcPr>
            <w:tcW w:w="1728" w:type="dxa"/>
            <w:tcBorders>
              <w:top w:val="single" w:sz="6" w:space="0" w:color="auto"/>
              <w:left w:val="single" w:sz="6" w:space="0" w:color="auto"/>
              <w:bottom w:val="single" w:sz="6" w:space="0" w:color="auto"/>
              <w:right w:val="single" w:sz="12" w:space="0" w:color="auto"/>
            </w:tcBorders>
            <w:vAlign w:val="center"/>
          </w:tcPr>
          <w:p w14:paraId="5CD27B8F" w14:textId="77777777" w:rsidR="009542F5" w:rsidRPr="00741730" w:rsidRDefault="009542F5" w:rsidP="00741730">
            <w:pPr>
              <w:tabs>
                <w:tab w:val="left" w:pos="1292"/>
              </w:tabs>
              <w:snapToGrid w:val="0"/>
              <w:rPr>
                <w:rFonts w:ascii="微軟正黑體" w:eastAsia="微軟正黑體" w:hAnsi="微軟正黑體"/>
                <w:sz w:val="28"/>
                <w:szCs w:val="28"/>
              </w:rPr>
            </w:pPr>
          </w:p>
        </w:tc>
      </w:tr>
      <w:tr w:rsidR="001C0CFA" w:rsidRPr="00741730" w14:paraId="01A5633F" w14:textId="77777777" w:rsidTr="00741730">
        <w:trPr>
          <w:cantSplit/>
          <w:trHeight w:val="450"/>
          <w:jc w:val="center"/>
        </w:trPr>
        <w:tc>
          <w:tcPr>
            <w:tcW w:w="1826" w:type="dxa"/>
            <w:tcBorders>
              <w:top w:val="single" w:sz="6" w:space="0" w:color="auto"/>
              <w:left w:val="single" w:sz="12" w:space="0" w:color="auto"/>
              <w:bottom w:val="single" w:sz="6" w:space="0" w:color="auto"/>
              <w:right w:val="single" w:sz="6" w:space="0" w:color="auto"/>
            </w:tcBorders>
            <w:vAlign w:val="center"/>
          </w:tcPr>
          <w:p w14:paraId="196E0738" w14:textId="77777777" w:rsidR="001C0CFA" w:rsidRPr="00741730" w:rsidRDefault="001C0CFA" w:rsidP="00741730">
            <w:pPr>
              <w:snapToGrid w:val="0"/>
              <w:ind w:left="57" w:right="57"/>
              <w:jc w:val="distribute"/>
              <w:rPr>
                <w:rFonts w:ascii="微軟正黑體" w:eastAsia="微軟正黑體" w:hAnsi="微軟正黑體"/>
                <w:b/>
                <w:bCs/>
                <w:spacing w:val="-16"/>
                <w:w w:val="80"/>
                <w:sz w:val="26"/>
                <w:szCs w:val="26"/>
              </w:rPr>
            </w:pPr>
            <w:r w:rsidRPr="00741730">
              <w:rPr>
                <w:rFonts w:ascii="微軟正黑體" w:eastAsia="微軟正黑體" w:hAnsi="微軟正黑體" w:hint="eastAsia"/>
                <w:b/>
                <w:bCs/>
                <w:spacing w:val="-10"/>
                <w:sz w:val="26"/>
                <w:szCs w:val="26"/>
              </w:rPr>
              <w:t>聯絡人</w:t>
            </w:r>
            <w:r w:rsidRPr="00741730">
              <w:rPr>
                <w:rFonts w:ascii="微軟正黑體" w:eastAsia="微軟正黑體" w:hAnsi="微軟正黑體"/>
                <w:b/>
                <w:bCs/>
                <w:spacing w:val="-10"/>
                <w:sz w:val="26"/>
                <w:szCs w:val="26"/>
              </w:rPr>
              <w:t>mail</w:t>
            </w:r>
          </w:p>
        </w:tc>
        <w:tc>
          <w:tcPr>
            <w:tcW w:w="8099" w:type="dxa"/>
            <w:gridSpan w:val="8"/>
            <w:tcBorders>
              <w:top w:val="single" w:sz="6" w:space="0" w:color="auto"/>
              <w:left w:val="single" w:sz="6" w:space="0" w:color="auto"/>
              <w:bottom w:val="single" w:sz="6" w:space="0" w:color="auto"/>
              <w:right w:val="single" w:sz="12" w:space="0" w:color="auto"/>
            </w:tcBorders>
            <w:vAlign w:val="center"/>
          </w:tcPr>
          <w:p w14:paraId="2D17B5C7" w14:textId="77777777" w:rsidR="001C0CFA" w:rsidRPr="00741730" w:rsidRDefault="001C0CFA" w:rsidP="00741730">
            <w:pPr>
              <w:tabs>
                <w:tab w:val="left" w:pos="1292"/>
              </w:tabs>
              <w:snapToGrid w:val="0"/>
              <w:rPr>
                <w:rFonts w:ascii="微軟正黑體" w:eastAsia="微軟正黑體" w:hAnsi="微軟正黑體"/>
                <w:sz w:val="28"/>
                <w:szCs w:val="28"/>
              </w:rPr>
            </w:pPr>
          </w:p>
        </w:tc>
      </w:tr>
      <w:tr w:rsidR="00F127AE" w:rsidRPr="00741730" w14:paraId="70360D9A" w14:textId="77777777" w:rsidTr="00E90186">
        <w:trPr>
          <w:cantSplit/>
          <w:trHeight w:val="676"/>
          <w:jc w:val="center"/>
        </w:trPr>
        <w:tc>
          <w:tcPr>
            <w:tcW w:w="1826" w:type="dxa"/>
            <w:tcBorders>
              <w:top w:val="single" w:sz="6" w:space="0" w:color="auto"/>
              <w:left w:val="single" w:sz="12" w:space="0" w:color="auto"/>
              <w:bottom w:val="single" w:sz="6" w:space="0" w:color="auto"/>
              <w:right w:val="single" w:sz="6" w:space="0" w:color="auto"/>
            </w:tcBorders>
            <w:vAlign w:val="center"/>
          </w:tcPr>
          <w:p w14:paraId="40DD1418"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營利事業</w:t>
            </w:r>
          </w:p>
          <w:p w14:paraId="7C58BD00"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統一編號</w:t>
            </w:r>
          </w:p>
        </w:tc>
        <w:tc>
          <w:tcPr>
            <w:tcW w:w="1719" w:type="dxa"/>
            <w:gridSpan w:val="4"/>
            <w:tcBorders>
              <w:top w:val="single" w:sz="6" w:space="0" w:color="auto"/>
              <w:left w:val="single" w:sz="6" w:space="0" w:color="auto"/>
              <w:bottom w:val="single" w:sz="6" w:space="0" w:color="auto"/>
              <w:right w:val="single" w:sz="6" w:space="0" w:color="auto"/>
            </w:tcBorders>
            <w:vAlign w:val="center"/>
          </w:tcPr>
          <w:p w14:paraId="73579DF6" w14:textId="77777777" w:rsidR="00F127AE" w:rsidRPr="00741730" w:rsidRDefault="00F127AE" w:rsidP="00741730">
            <w:pPr>
              <w:snapToGrid w:val="0"/>
              <w:rPr>
                <w:rFonts w:ascii="微軟正黑體" w:eastAsia="微軟正黑體" w:hAnsi="微軟正黑體"/>
                <w:sz w:val="28"/>
                <w:szCs w:val="28"/>
              </w:rPr>
            </w:pPr>
          </w:p>
        </w:tc>
        <w:tc>
          <w:tcPr>
            <w:tcW w:w="1702" w:type="dxa"/>
            <w:tcBorders>
              <w:top w:val="single" w:sz="6" w:space="0" w:color="auto"/>
              <w:left w:val="single" w:sz="6" w:space="0" w:color="auto"/>
              <w:bottom w:val="single" w:sz="6" w:space="0" w:color="auto"/>
              <w:right w:val="single" w:sz="6" w:space="0" w:color="auto"/>
            </w:tcBorders>
            <w:vAlign w:val="center"/>
          </w:tcPr>
          <w:p w14:paraId="0353D50A" w14:textId="77777777" w:rsidR="00F127AE" w:rsidRPr="00741730" w:rsidRDefault="00F127AE" w:rsidP="00741730">
            <w:pPr>
              <w:snapToGrid w:val="0"/>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核准設立日期</w:t>
            </w:r>
          </w:p>
        </w:tc>
        <w:tc>
          <w:tcPr>
            <w:tcW w:w="1250" w:type="dxa"/>
            <w:tcBorders>
              <w:top w:val="single" w:sz="6" w:space="0" w:color="auto"/>
              <w:left w:val="single" w:sz="6" w:space="0" w:color="auto"/>
              <w:bottom w:val="single" w:sz="6" w:space="0" w:color="auto"/>
              <w:right w:val="single" w:sz="6" w:space="0" w:color="auto"/>
            </w:tcBorders>
            <w:vAlign w:val="center"/>
          </w:tcPr>
          <w:p w14:paraId="42209F0C" w14:textId="77777777" w:rsidR="00F127AE" w:rsidRPr="00741730" w:rsidRDefault="00F127AE" w:rsidP="00741730">
            <w:pPr>
              <w:snapToGrid w:val="0"/>
              <w:rPr>
                <w:rFonts w:ascii="微軟正黑體" w:eastAsia="微軟正黑體" w:hAnsi="微軟正黑體"/>
                <w:sz w:val="28"/>
                <w:szCs w:val="28"/>
              </w:rPr>
            </w:pPr>
          </w:p>
        </w:tc>
        <w:tc>
          <w:tcPr>
            <w:tcW w:w="1700" w:type="dxa"/>
            <w:tcBorders>
              <w:top w:val="single" w:sz="6" w:space="0" w:color="auto"/>
              <w:left w:val="single" w:sz="6" w:space="0" w:color="auto"/>
              <w:bottom w:val="single" w:sz="6" w:space="0" w:color="auto"/>
              <w:right w:val="single" w:sz="6" w:space="0" w:color="auto"/>
            </w:tcBorders>
            <w:vAlign w:val="center"/>
          </w:tcPr>
          <w:p w14:paraId="788274F6" w14:textId="77777777" w:rsidR="00F127AE" w:rsidRPr="00741730" w:rsidRDefault="00F127AE" w:rsidP="00741730">
            <w:pPr>
              <w:snapToGrid w:val="0"/>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經常雇用</w:t>
            </w:r>
          </w:p>
          <w:p w14:paraId="3FCDFDE6"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員工人數</w:t>
            </w:r>
          </w:p>
        </w:tc>
        <w:tc>
          <w:tcPr>
            <w:tcW w:w="1728" w:type="dxa"/>
            <w:tcBorders>
              <w:top w:val="single" w:sz="6" w:space="0" w:color="auto"/>
              <w:left w:val="single" w:sz="6" w:space="0" w:color="auto"/>
              <w:bottom w:val="single" w:sz="6" w:space="0" w:color="auto"/>
              <w:right w:val="single" w:sz="12" w:space="0" w:color="auto"/>
            </w:tcBorders>
            <w:vAlign w:val="center"/>
          </w:tcPr>
          <w:p w14:paraId="5C923632" w14:textId="77777777" w:rsidR="00F127AE" w:rsidRPr="00741730" w:rsidRDefault="00F127AE" w:rsidP="00741730">
            <w:pPr>
              <w:snapToGrid w:val="0"/>
              <w:rPr>
                <w:rFonts w:ascii="微軟正黑體" w:eastAsia="微軟正黑體" w:hAnsi="微軟正黑體"/>
                <w:sz w:val="28"/>
                <w:szCs w:val="28"/>
              </w:rPr>
            </w:pPr>
          </w:p>
        </w:tc>
      </w:tr>
      <w:tr w:rsidR="00E90186" w:rsidRPr="00741730" w14:paraId="0D28615D" w14:textId="77777777" w:rsidTr="00741730">
        <w:trPr>
          <w:cantSplit/>
          <w:trHeight w:val="172"/>
          <w:jc w:val="center"/>
        </w:trPr>
        <w:tc>
          <w:tcPr>
            <w:tcW w:w="1826" w:type="dxa"/>
            <w:tcBorders>
              <w:top w:val="single" w:sz="6" w:space="0" w:color="auto"/>
              <w:left w:val="single" w:sz="12" w:space="0" w:color="auto"/>
              <w:bottom w:val="single" w:sz="6" w:space="0" w:color="auto"/>
              <w:right w:val="single" w:sz="6" w:space="0" w:color="auto"/>
            </w:tcBorders>
            <w:vAlign w:val="center"/>
          </w:tcPr>
          <w:p w14:paraId="64B4CD4C" w14:textId="77777777" w:rsidR="00E90186" w:rsidRPr="00741730" w:rsidRDefault="00E90186"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實收資本額</w:t>
            </w:r>
          </w:p>
        </w:tc>
        <w:tc>
          <w:tcPr>
            <w:tcW w:w="8099" w:type="dxa"/>
            <w:gridSpan w:val="8"/>
            <w:tcBorders>
              <w:top w:val="single" w:sz="6" w:space="0" w:color="auto"/>
              <w:left w:val="single" w:sz="6" w:space="0" w:color="auto"/>
              <w:bottom w:val="single" w:sz="6" w:space="0" w:color="auto"/>
              <w:right w:val="single" w:sz="12" w:space="0" w:color="auto"/>
            </w:tcBorders>
            <w:vAlign w:val="center"/>
          </w:tcPr>
          <w:p w14:paraId="0734BC4C" w14:textId="77777777" w:rsidR="00E90186" w:rsidRPr="00741730" w:rsidRDefault="00E90186" w:rsidP="00741730">
            <w:pPr>
              <w:snapToGrid w:val="0"/>
              <w:ind w:right="1040"/>
              <w:rPr>
                <w:rFonts w:ascii="微軟正黑體" w:eastAsia="微軟正黑體" w:hAnsi="微軟正黑體"/>
                <w:sz w:val="26"/>
                <w:szCs w:val="26"/>
              </w:rPr>
            </w:pPr>
            <w:r w:rsidRPr="00741730">
              <w:rPr>
                <w:rFonts w:ascii="微軟正黑體" w:eastAsia="微軟正黑體" w:hAnsi="微軟正黑體"/>
                <w:b/>
                <w:bCs/>
                <w:sz w:val="26"/>
                <w:szCs w:val="26"/>
              </w:rPr>
              <w:t xml:space="preserve">                 萬元</w:t>
            </w:r>
          </w:p>
        </w:tc>
      </w:tr>
      <w:tr w:rsidR="00F127AE" w:rsidRPr="00741730" w14:paraId="224AB566" w14:textId="77777777" w:rsidTr="00741730">
        <w:trPr>
          <w:cantSplit/>
          <w:trHeight w:val="278"/>
          <w:jc w:val="center"/>
        </w:trPr>
        <w:tc>
          <w:tcPr>
            <w:tcW w:w="1826" w:type="dxa"/>
            <w:tcBorders>
              <w:top w:val="single" w:sz="6" w:space="0" w:color="auto"/>
              <w:left w:val="single" w:sz="12" w:space="0" w:color="auto"/>
              <w:bottom w:val="single" w:sz="6" w:space="0" w:color="auto"/>
              <w:right w:val="single" w:sz="6" w:space="0" w:color="auto"/>
            </w:tcBorders>
            <w:vAlign w:val="center"/>
          </w:tcPr>
          <w:p w14:paraId="612BF7A3"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公司網址</w:t>
            </w:r>
          </w:p>
        </w:tc>
        <w:tc>
          <w:tcPr>
            <w:tcW w:w="4671" w:type="dxa"/>
            <w:gridSpan w:val="6"/>
            <w:tcBorders>
              <w:top w:val="single" w:sz="6" w:space="0" w:color="auto"/>
              <w:left w:val="single" w:sz="6" w:space="0" w:color="auto"/>
              <w:bottom w:val="single" w:sz="6" w:space="0" w:color="auto"/>
              <w:right w:val="single" w:sz="6" w:space="0" w:color="auto"/>
            </w:tcBorders>
            <w:vAlign w:val="center"/>
          </w:tcPr>
          <w:p w14:paraId="6EC813A9" w14:textId="77777777" w:rsidR="00F127AE" w:rsidRPr="00741730" w:rsidRDefault="00F127AE" w:rsidP="00741730">
            <w:pPr>
              <w:snapToGrid w:val="0"/>
              <w:jc w:val="right"/>
              <w:rPr>
                <w:rFonts w:ascii="微軟正黑體" w:eastAsia="微軟正黑體" w:hAnsi="微軟正黑體"/>
                <w:sz w:val="26"/>
                <w:szCs w:val="26"/>
              </w:rPr>
            </w:pPr>
          </w:p>
        </w:tc>
        <w:tc>
          <w:tcPr>
            <w:tcW w:w="1700" w:type="dxa"/>
            <w:tcBorders>
              <w:top w:val="single" w:sz="6" w:space="0" w:color="auto"/>
              <w:left w:val="single" w:sz="6" w:space="0" w:color="auto"/>
              <w:bottom w:val="single" w:sz="6" w:space="0" w:color="auto"/>
              <w:right w:val="single" w:sz="6" w:space="0" w:color="auto"/>
            </w:tcBorders>
            <w:vAlign w:val="center"/>
          </w:tcPr>
          <w:p w14:paraId="0CA7265F" w14:textId="77777777" w:rsidR="00F127AE" w:rsidRPr="00741730" w:rsidRDefault="00F127AE" w:rsidP="00741730">
            <w:pPr>
              <w:snapToGrid w:val="0"/>
              <w:ind w:right="30"/>
              <w:jc w:val="distribute"/>
              <w:rPr>
                <w:rFonts w:ascii="微軟正黑體" w:eastAsia="微軟正黑體" w:hAnsi="微軟正黑體"/>
                <w:b/>
                <w:bCs/>
                <w:sz w:val="26"/>
                <w:szCs w:val="26"/>
              </w:rPr>
            </w:pPr>
            <w:r w:rsidRPr="00741730">
              <w:rPr>
                <w:rFonts w:ascii="微軟正黑體" w:eastAsia="微軟正黑體" w:hAnsi="微軟正黑體" w:hint="eastAsia"/>
                <w:b/>
                <w:bCs/>
                <w:sz w:val="26"/>
                <w:szCs w:val="26"/>
              </w:rPr>
              <w:t>產業別</w:t>
            </w:r>
          </w:p>
        </w:tc>
        <w:tc>
          <w:tcPr>
            <w:tcW w:w="1728" w:type="dxa"/>
            <w:tcBorders>
              <w:top w:val="single" w:sz="6" w:space="0" w:color="auto"/>
              <w:left w:val="single" w:sz="6" w:space="0" w:color="auto"/>
              <w:bottom w:val="single" w:sz="6" w:space="0" w:color="auto"/>
              <w:right w:val="single" w:sz="12" w:space="0" w:color="auto"/>
            </w:tcBorders>
            <w:vAlign w:val="center"/>
          </w:tcPr>
          <w:p w14:paraId="0377B440" w14:textId="77777777" w:rsidR="00F127AE" w:rsidRPr="00741730" w:rsidRDefault="00F127AE" w:rsidP="00741730">
            <w:pPr>
              <w:snapToGrid w:val="0"/>
              <w:rPr>
                <w:rFonts w:ascii="微軟正黑體" w:eastAsia="微軟正黑體" w:hAnsi="微軟正黑體"/>
                <w:sz w:val="28"/>
                <w:szCs w:val="28"/>
              </w:rPr>
            </w:pPr>
          </w:p>
        </w:tc>
      </w:tr>
      <w:tr w:rsidR="00F127AE" w:rsidRPr="00741730" w14:paraId="1DC4AA64" w14:textId="77777777" w:rsidTr="00741730">
        <w:trPr>
          <w:cantSplit/>
          <w:trHeight w:val="484"/>
          <w:jc w:val="center"/>
        </w:trPr>
        <w:tc>
          <w:tcPr>
            <w:tcW w:w="1826" w:type="dxa"/>
            <w:tcBorders>
              <w:top w:val="single" w:sz="6" w:space="0" w:color="auto"/>
              <w:left w:val="single" w:sz="12" w:space="0" w:color="auto"/>
              <w:bottom w:val="single" w:sz="12" w:space="0" w:color="auto"/>
              <w:right w:val="single" w:sz="6" w:space="0" w:color="auto"/>
            </w:tcBorders>
            <w:vAlign w:val="center"/>
          </w:tcPr>
          <w:p w14:paraId="271DBBBC"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b/>
                <w:bCs/>
                <w:sz w:val="26"/>
                <w:szCs w:val="26"/>
              </w:rPr>
              <w:t>主要產品</w:t>
            </w:r>
          </w:p>
          <w:p w14:paraId="3AB7DF2F" w14:textId="77777777" w:rsidR="00F127AE" w:rsidRPr="00741730" w:rsidRDefault="00F127AE" w:rsidP="00741730">
            <w:pPr>
              <w:snapToGrid w:val="0"/>
              <w:ind w:left="57" w:right="57"/>
              <w:jc w:val="distribute"/>
              <w:rPr>
                <w:rFonts w:ascii="微軟正黑體" w:eastAsia="微軟正黑體" w:hAnsi="微軟正黑體"/>
                <w:b/>
                <w:bCs/>
                <w:sz w:val="26"/>
                <w:szCs w:val="26"/>
              </w:rPr>
            </w:pPr>
            <w:r w:rsidRPr="00741730">
              <w:rPr>
                <w:rFonts w:ascii="微軟正黑體" w:eastAsia="微軟正黑體" w:hAnsi="微軟正黑體"/>
                <w:b/>
                <w:bCs/>
                <w:sz w:val="26"/>
                <w:szCs w:val="26"/>
              </w:rPr>
              <w:t>(營業)項目</w:t>
            </w:r>
          </w:p>
        </w:tc>
        <w:tc>
          <w:tcPr>
            <w:tcW w:w="8099" w:type="dxa"/>
            <w:gridSpan w:val="8"/>
            <w:tcBorders>
              <w:top w:val="single" w:sz="6" w:space="0" w:color="auto"/>
              <w:left w:val="single" w:sz="6" w:space="0" w:color="auto"/>
              <w:bottom w:val="single" w:sz="12" w:space="0" w:color="auto"/>
              <w:right w:val="single" w:sz="12" w:space="0" w:color="auto"/>
            </w:tcBorders>
            <w:vAlign w:val="center"/>
          </w:tcPr>
          <w:p w14:paraId="3AF9D748" w14:textId="77777777" w:rsidR="00F127AE" w:rsidRPr="00741730" w:rsidRDefault="00F127AE" w:rsidP="00741730">
            <w:pPr>
              <w:snapToGrid w:val="0"/>
              <w:rPr>
                <w:rFonts w:ascii="微軟正黑體" w:eastAsia="微軟正黑體" w:hAnsi="微軟正黑體"/>
                <w:sz w:val="28"/>
                <w:szCs w:val="28"/>
              </w:rPr>
            </w:pPr>
          </w:p>
        </w:tc>
      </w:tr>
    </w:tbl>
    <w:p w14:paraId="1CC991E0" w14:textId="77777777" w:rsidR="00F127AE" w:rsidRPr="00741730" w:rsidRDefault="00F127AE" w:rsidP="00741730">
      <w:pPr>
        <w:spacing w:line="276" w:lineRule="auto"/>
        <w:rPr>
          <w:rFonts w:ascii="微軟正黑體" w:eastAsia="微軟正黑體" w:hAnsi="微軟正黑體"/>
        </w:rPr>
      </w:pPr>
    </w:p>
    <w:p w14:paraId="7BEE0627" w14:textId="77777777" w:rsidR="009A218D" w:rsidRPr="00741730" w:rsidRDefault="009A218D" w:rsidP="00D7102D">
      <w:pPr>
        <w:pStyle w:val="ad"/>
        <w:numPr>
          <w:ilvl w:val="0"/>
          <w:numId w:val="3"/>
        </w:numPr>
        <w:snapToGrid w:val="0"/>
        <w:spacing w:afterLines="50" w:after="180" w:line="276" w:lineRule="auto"/>
        <w:ind w:leftChars="0"/>
        <w:rPr>
          <w:rFonts w:ascii="微軟正黑體" w:eastAsia="微軟正黑體" w:hAnsi="微軟正黑體"/>
          <w:b/>
          <w:bCs/>
          <w:color w:val="000000"/>
          <w:kern w:val="0"/>
          <w:sz w:val="32"/>
          <w:szCs w:val="32"/>
        </w:rPr>
      </w:pPr>
      <w:r w:rsidRPr="00741730">
        <w:rPr>
          <w:rFonts w:ascii="微軟正黑體" w:eastAsia="微軟正黑體" w:hAnsi="微軟正黑體"/>
          <w:b/>
          <w:bCs/>
          <w:color w:val="000000"/>
          <w:kern w:val="0"/>
          <w:sz w:val="32"/>
          <w:szCs w:val="32"/>
        </w:rPr>
        <w:t>申請諮詢項目</w:t>
      </w:r>
    </w:p>
    <w:tbl>
      <w:tblPr>
        <w:tblW w:w="5128" w:type="pct"/>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37"/>
        <w:gridCol w:w="3074"/>
      </w:tblGrid>
      <w:tr w:rsidR="009A218D" w:rsidRPr="00741730" w14:paraId="333F0BC1" w14:textId="77777777" w:rsidTr="00155144">
        <w:trPr>
          <w:trHeight w:val="367"/>
          <w:tblHeader/>
        </w:trPr>
        <w:tc>
          <w:tcPr>
            <w:tcW w:w="3449" w:type="pct"/>
            <w:tcBorders>
              <w:top w:val="single" w:sz="12" w:space="0" w:color="auto"/>
              <w:bottom w:val="single" w:sz="6" w:space="0" w:color="auto"/>
            </w:tcBorders>
            <w:shd w:val="clear" w:color="auto" w:fill="D9D9D9"/>
            <w:vAlign w:val="bottom"/>
          </w:tcPr>
          <w:p w14:paraId="756F06D1" w14:textId="77777777" w:rsidR="009A218D" w:rsidRPr="00741730" w:rsidRDefault="009A218D" w:rsidP="00741730">
            <w:pPr>
              <w:snapToGrid w:val="0"/>
              <w:spacing w:line="276" w:lineRule="auto"/>
              <w:jc w:val="center"/>
              <w:rPr>
                <w:rFonts w:ascii="微軟正黑體" w:eastAsia="微軟正黑體" w:hAnsi="微軟正黑體"/>
                <w:b/>
                <w:bCs/>
                <w:sz w:val="26"/>
                <w:szCs w:val="26"/>
              </w:rPr>
            </w:pPr>
            <w:r w:rsidRPr="00741730">
              <w:rPr>
                <w:rFonts w:ascii="微軟正黑體" w:eastAsia="微軟正黑體" w:hAnsi="微軟正黑體"/>
                <w:b/>
                <w:bCs/>
                <w:sz w:val="26"/>
                <w:szCs w:val="26"/>
              </w:rPr>
              <w:t>諮詢項目(請勾選)</w:t>
            </w:r>
          </w:p>
        </w:tc>
        <w:tc>
          <w:tcPr>
            <w:tcW w:w="1551" w:type="pct"/>
            <w:tcBorders>
              <w:top w:val="single" w:sz="12" w:space="0" w:color="auto"/>
              <w:bottom w:val="single" w:sz="6" w:space="0" w:color="auto"/>
            </w:tcBorders>
            <w:shd w:val="clear" w:color="auto" w:fill="D9D9D9"/>
            <w:vAlign w:val="bottom"/>
          </w:tcPr>
          <w:p w14:paraId="3F657B7C" w14:textId="77777777" w:rsidR="009A218D" w:rsidRPr="00741730" w:rsidRDefault="009A218D" w:rsidP="00741730">
            <w:pPr>
              <w:snapToGrid w:val="0"/>
              <w:spacing w:line="276" w:lineRule="auto"/>
              <w:jc w:val="center"/>
              <w:rPr>
                <w:rFonts w:ascii="微軟正黑體" w:eastAsia="微軟正黑體" w:hAnsi="微軟正黑體"/>
                <w:b/>
                <w:bCs/>
                <w:sz w:val="26"/>
                <w:szCs w:val="26"/>
              </w:rPr>
            </w:pPr>
            <w:r w:rsidRPr="00741730">
              <w:rPr>
                <w:rFonts w:ascii="微軟正黑體" w:eastAsia="微軟正黑體" w:hAnsi="微軟正黑體"/>
                <w:b/>
                <w:bCs/>
                <w:sz w:val="26"/>
                <w:szCs w:val="26"/>
              </w:rPr>
              <w:t>備註</w:t>
            </w:r>
          </w:p>
        </w:tc>
      </w:tr>
      <w:tr w:rsidR="009A218D" w:rsidRPr="00741730" w14:paraId="2B5C14CD" w14:textId="77777777" w:rsidTr="00741730">
        <w:trPr>
          <w:trHeight w:val="1386"/>
        </w:trPr>
        <w:tc>
          <w:tcPr>
            <w:tcW w:w="3449" w:type="pct"/>
            <w:tcBorders>
              <w:top w:val="single" w:sz="6" w:space="0" w:color="auto"/>
              <w:bottom w:val="single" w:sz="8" w:space="0" w:color="auto"/>
            </w:tcBorders>
            <w:vAlign w:val="center"/>
          </w:tcPr>
          <w:p w14:paraId="14B2BE70" w14:textId="77777777" w:rsidR="009A218D" w:rsidRPr="00741730" w:rsidRDefault="009A218D" w:rsidP="00741730">
            <w:pPr>
              <w:adjustRightInd w:val="0"/>
              <w:snapToGrid w:val="0"/>
              <w:jc w:val="both"/>
              <w:rPr>
                <w:rFonts w:ascii="微軟正黑體" w:eastAsia="微軟正黑體" w:hAnsi="微軟正黑體"/>
                <w:b/>
                <w:bCs/>
                <w:kern w:val="0"/>
                <w:sz w:val="26"/>
                <w:szCs w:val="26"/>
              </w:rPr>
            </w:pPr>
            <w:r w:rsidRPr="00741730">
              <w:rPr>
                <w:rFonts w:ascii="微軟正黑體" w:eastAsia="微軟正黑體" w:hAnsi="微軟正黑體"/>
                <w:b/>
                <w:bCs/>
                <w:kern w:val="0"/>
                <w:sz w:val="26"/>
                <w:szCs w:val="26"/>
              </w:rPr>
              <w:t>□協助檢視辦公室節能改善</w:t>
            </w:r>
            <w:proofErr w:type="gramStart"/>
            <w:r w:rsidRPr="00741730">
              <w:rPr>
                <w:rFonts w:ascii="微軟正黑體" w:eastAsia="微軟正黑體" w:hAnsi="微軟正黑體"/>
                <w:b/>
                <w:bCs/>
                <w:kern w:val="0"/>
                <w:sz w:val="26"/>
                <w:szCs w:val="26"/>
              </w:rPr>
              <w:t>（</w:t>
            </w:r>
            <w:proofErr w:type="gramEnd"/>
            <w:r w:rsidRPr="00741730">
              <w:rPr>
                <w:rFonts w:ascii="微軟正黑體" w:eastAsia="微軟正黑體" w:hAnsi="微軟正黑體"/>
                <w:b/>
                <w:bCs/>
                <w:kern w:val="0"/>
                <w:sz w:val="26"/>
                <w:szCs w:val="26"/>
              </w:rPr>
              <w:t>例如：照明、空調等</w:t>
            </w:r>
            <w:proofErr w:type="gramStart"/>
            <w:r w:rsidRPr="00741730">
              <w:rPr>
                <w:rFonts w:ascii="微軟正黑體" w:eastAsia="微軟正黑體" w:hAnsi="微軟正黑體"/>
                <w:b/>
                <w:bCs/>
                <w:kern w:val="0"/>
                <w:sz w:val="26"/>
                <w:szCs w:val="26"/>
              </w:rPr>
              <w:t>）</w:t>
            </w:r>
            <w:proofErr w:type="gramEnd"/>
          </w:p>
          <w:p w14:paraId="28408191" w14:textId="77777777" w:rsidR="009A218D" w:rsidRPr="00741730" w:rsidRDefault="009A218D" w:rsidP="00741730">
            <w:pPr>
              <w:adjustRightInd w:val="0"/>
              <w:snapToGrid w:val="0"/>
              <w:jc w:val="both"/>
              <w:rPr>
                <w:rFonts w:ascii="微軟正黑體" w:eastAsia="微軟正黑體" w:hAnsi="微軟正黑體"/>
                <w:b/>
                <w:bCs/>
                <w:kern w:val="0"/>
                <w:sz w:val="26"/>
                <w:szCs w:val="26"/>
              </w:rPr>
            </w:pPr>
            <w:r w:rsidRPr="00741730">
              <w:rPr>
                <w:rFonts w:ascii="微軟正黑體" w:eastAsia="微軟正黑體" w:hAnsi="微軟正黑體"/>
                <w:b/>
                <w:bCs/>
                <w:kern w:val="0"/>
                <w:sz w:val="26"/>
                <w:szCs w:val="26"/>
              </w:rPr>
              <w:t>□協助製程設備節能改善</w:t>
            </w:r>
            <w:proofErr w:type="gramStart"/>
            <w:r w:rsidRPr="00741730">
              <w:rPr>
                <w:rFonts w:ascii="微軟正黑體" w:eastAsia="微軟正黑體" w:hAnsi="微軟正黑體"/>
                <w:b/>
                <w:bCs/>
                <w:kern w:val="0"/>
                <w:sz w:val="26"/>
                <w:szCs w:val="26"/>
              </w:rPr>
              <w:t>（</w:t>
            </w:r>
            <w:proofErr w:type="gramEnd"/>
            <w:r w:rsidRPr="00741730">
              <w:rPr>
                <w:rFonts w:ascii="微軟正黑體" w:eastAsia="微軟正黑體" w:hAnsi="微軟正黑體"/>
                <w:b/>
                <w:bCs/>
                <w:kern w:val="0"/>
                <w:sz w:val="26"/>
                <w:szCs w:val="26"/>
              </w:rPr>
              <w:t>例如：馬達、空壓機等</w:t>
            </w:r>
            <w:proofErr w:type="gramStart"/>
            <w:r w:rsidRPr="00741730">
              <w:rPr>
                <w:rFonts w:ascii="微軟正黑體" w:eastAsia="微軟正黑體" w:hAnsi="微軟正黑體"/>
                <w:b/>
                <w:bCs/>
                <w:kern w:val="0"/>
                <w:sz w:val="26"/>
                <w:szCs w:val="26"/>
              </w:rPr>
              <w:t>）</w:t>
            </w:r>
            <w:proofErr w:type="gramEnd"/>
          </w:p>
          <w:p w14:paraId="7BB06992" w14:textId="33901E75" w:rsidR="00165D9A" w:rsidRPr="00A448C7" w:rsidRDefault="009A218D" w:rsidP="00741730">
            <w:pPr>
              <w:adjustRightInd w:val="0"/>
              <w:snapToGrid w:val="0"/>
              <w:jc w:val="both"/>
              <w:rPr>
                <w:rFonts w:ascii="微軟正黑體" w:eastAsia="微軟正黑體" w:hAnsi="微軟正黑體"/>
                <w:b/>
                <w:bCs/>
                <w:kern w:val="0"/>
                <w:sz w:val="26"/>
                <w:szCs w:val="26"/>
              </w:rPr>
            </w:pPr>
            <w:r w:rsidRPr="00741730">
              <w:rPr>
                <w:rFonts w:ascii="微軟正黑體" w:eastAsia="微軟正黑體" w:hAnsi="微軟正黑體"/>
                <w:b/>
                <w:bCs/>
                <w:kern w:val="0"/>
                <w:sz w:val="26"/>
                <w:szCs w:val="26"/>
              </w:rPr>
              <w:t>□協助企業掌握溫室氣體排放</w:t>
            </w:r>
            <w:proofErr w:type="gramStart"/>
            <w:r w:rsidRPr="00741730">
              <w:rPr>
                <w:rFonts w:ascii="微軟正黑體" w:eastAsia="微軟正黑體" w:hAnsi="微軟正黑體"/>
                <w:b/>
                <w:bCs/>
                <w:kern w:val="0"/>
                <w:sz w:val="26"/>
                <w:szCs w:val="26"/>
              </w:rPr>
              <w:t>（</w:t>
            </w:r>
            <w:proofErr w:type="gramEnd"/>
            <w:r w:rsidRPr="00741730">
              <w:rPr>
                <w:rFonts w:ascii="微軟正黑體" w:eastAsia="微軟正黑體" w:hAnsi="微軟正黑體"/>
                <w:b/>
                <w:bCs/>
                <w:kern w:val="0"/>
                <w:sz w:val="26"/>
                <w:szCs w:val="26"/>
              </w:rPr>
              <w:t>例如：提供碳盤查諮詢等</w:t>
            </w:r>
            <w:proofErr w:type="gramStart"/>
            <w:r w:rsidRPr="00741730">
              <w:rPr>
                <w:rFonts w:ascii="微軟正黑體" w:eastAsia="微軟正黑體" w:hAnsi="微軟正黑體"/>
                <w:b/>
                <w:bCs/>
                <w:kern w:val="0"/>
                <w:sz w:val="26"/>
                <w:szCs w:val="26"/>
              </w:rPr>
              <w:t>）</w:t>
            </w:r>
            <w:proofErr w:type="gramEnd"/>
          </w:p>
          <w:p w14:paraId="4DB757F7" w14:textId="1042A58A" w:rsidR="00165D9A" w:rsidRPr="00A448C7" w:rsidRDefault="00A448C7" w:rsidP="00741730">
            <w:pPr>
              <w:adjustRightInd w:val="0"/>
              <w:snapToGrid w:val="0"/>
              <w:jc w:val="both"/>
              <w:rPr>
                <w:rFonts w:ascii="微軟正黑體" w:eastAsia="微軟正黑體" w:hAnsi="微軟正黑體"/>
                <w:b/>
                <w:bCs/>
                <w:kern w:val="0"/>
                <w:sz w:val="26"/>
                <w:szCs w:val="26"/>
              </w:rPr>
            </w:pPr>
            <w:r w:rsidRPr="00741730">
              <w:rPr>
                <w:rFonts w:ascii="微軟正黑體" w:eastAsia="微軟正黑體" w:hAnsi="微軟正黑體"/>
                <w:b/>
                <w:bCs/>
                <w:kern w:val="0"/>
                <w:sz w:val="26"/>
                <w:szCs w:val="26"/>
              </w:rPr>
              <w:t>□</w:t>
            </w:r>
            <w:proofErr w:type="gramStart"/>
            <w:r>
              <w:rPr>
                <w:rFonts w:ascii="微軟正黑體" w:eastAsia="微軟正黑體" w:hAnsi="微軟正黑體" w:hint="eastAsia"/>
                <w:b/>
                <w:bCs/>
                <w:kern w:val="0"/>
                <w:sz w:val="26"/>
                <w:szCs w:val="26"/>
              </w:rPr>
              <w:t>其他淨零轉型</w:t>
            </w:r>
            <w:proofErr w:type="gramEnd"/>
            <w:r>
              <w:rPr>
                <w:rFonts w:ascii="微軟正黑體" w:eastAsia="微軟正黑體" w:hAnsi="微軟正黑體" w:hint="eastAsia"/>
                <w:b/>
                <w:bCs/>
                <w:kern w:val="0"/>
                <w:sz w:val="26"/>
                <w:szCs w:val="26"/>
              </w:rPr>
              <w:t xml:space="preserve">需求：___________________________ </w:t>
            </w:r>
          </w:p>
        </w:tc>
        <w:tc>
          <w:tcPr>
            <w:tcW w:w="1551" w:type="pct"/>
            <w:tcBorders>
              <w:top w:val="single" w:sz="6" w:space="0" w:color="auto"/>
              <w:bottom w:val="single" w:sz="8" w:space="0" w:color="auto"/>
            </w:tcBorders>
          </w:tcPr>
          <w:p w14:paraId="0DB672BA" w14:textId="77777777" w:rsidR="009A218D" w:rsidRPr="00741730" w:rsidRDefault="009A218D" w:rsidP="00741730">
            <w:pPr>
              <w:snapToGrid w:val="0"/>
              <w:rPr>
                <w:rFonts w:ascii="微軟正黑體" w:eastAsia="微軟正黑體" w:hAnsi="微軟正黑體"/>
                <w:bCs/>
              </w:rPr>
            </w:pPr>
          </w:p>
        </w:tc>
      </w:tr>
    </w:tbl>
    <w:p w14:paraId="600536A2" w14:textId="77777777" w:rsidR="00F127AE" w:rsidRPr="00741730" w:rsidRDefault="00A66D9F" w:rsidP="00741730">
      <w:pPr>
        <w:spacing w:line="276" w:lineRule="auto"/>
        <w:rPr>
          <w:rFonts w:ascii="微軟正黑體" w:eastAsia="微軟正黑體" w:hAnsi="微軟正黑體"/>
        </w:rPr>
      </w:pPr>
      <w:r w:rsidRPr="00741730">
        <w:rPr>
          <w:rFonts w:ascii="微軟正黑體" w:eastAsia="微軟正黑體" w:hAnsi="微軟正黑體"/>
          <w:noProof/>
        </w:rPr>
        <mc:AlternateContent>
          <mc:Choice Requires="wps">
            <w:drawing>
              <wp:anchor distT="0" distB="0" distL="114300" distR="114300" simplePos="0" relativeHeight="251669504" behindDoc="0" locked="0" layoutInCell="1" allowOverlap="1" wp14:anchorId="7E7CE1E4" wp14:editId="17F2E722">
                <wp:simplePos x="0" y="0"/>
                <wp:positionH relativeFrom="margin">
                  <wp:posOffset>-50800</wp:posOffset>
                </wp:positionH>
                <wp:positionV relativeFrom="paragraph">
                  <wp:posOffset>186055</wp:posOffset>
                </wp:positionV>
                <wp:extent cx="6162675" cy="609600"/>
                <wp:effectExtent l="635" t="635" r="0" b="0"/>
                <wp:wrapNone/>
                <wp:docPr id="16"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7DCBCEC" w14:textId="77777777" w:rsidR="00592A59" w:rsidRPr="001C0CFA" w:rsidRDefault="00592A59" w:rsidP="00592A59">
                            <w:pPr>
                              <w:rPr>
                                <w:rFonts w:ascii="標楷體" w:eastAsia="標楷體" w:hAnsi="標楷體"/>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7CE1E4" id="矩形 18" o:spid="_x0000_s1026" style="position:absolute;margin-left:-4pt;margin-top:14.65pt;width:485.25pt;height:4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" filled="f" stroked="f" strokeweight="2pt">
                <v:textbox>
                  <w:txbxContent>
                    <w:p w14:paraId="07DCBCEC" w14:textId="77777777" w:rsidR="00592A59" w:rsidRPr="001C0CFA" w:rsidRDefault="00592A59" w:rsidP="00592A59">
                      <w:pPr>
                        <w:rPr>
                          <w:rFonts w:ascii="標楷體" w:eastAsia="標楷體" w:hAnsi="標楷體"/>
                          <w:color w:val="000000" w:themeColor="text1"/>
                        </w:rPr>
                      </w:pPr>
                    </w:p>
                  </w:txbxContent>
                </v:textbox>
                <w10:wrap anchorx="margin"/>
              </v:rect>
            </w:pict>
          </mc:Fallback>
        </mc:AlternateContent>
      </w:r>
      <w:r w:rsidRPr="00741730">
        <w:rPr>
          <w:rFonts w:ascii="微軟正黑體" w:eastAsia="微軟正黑體" w:hAnsi="微軟正黑體"/>
          <w:noProof/>
        </w:rPr>
        <mc:AlternateContent>
          <mc:Choice Requires="wps">
            <w:drawing>
              <wp:anchor distT="0" distB="0" distL="114300" distR="114300" simplePos="0" relativeHeight="251667456" behindDoc="0" locked="0" layoutInCell="1" allowOverlap="1" wp14:anchorId="5C99CE34" wp14:editId="13888C57">
                <wp:simplePos x="0" y="0"/>
                <wp:positionH relativeFrom="column">
                  <wp:posOffset>491490</wp:posOffset>
                </wp:positionH>
                <wp:positionV relativeFrom="paragraph">
                  <wp:posOffset>9128125</wp:posOffset>
                </wp:positionV>
                <wp:extent cx="6629400" cy="1006475"/>
                <wp:effectExtent l="9525" t="8255" r="9525" b="13970"/>
                <wp:wrapNone/>
                <wp:docPr id="15"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06475"/>
                        </a:xfrm>
                        <a:prstGeom prst="rect">
                          <a:avLst/>
                        </a:prstGeom>
                        <a:solidFill>
                          <a:srgbClr val="FFFFFF"/>
                        </a:solidFill>
                        <a:ln w="9525">
                          <a:solidFill>
                            <a:srgbClr val="000000"/>
                          </a:solidFill>
                          <a:miter lim="800000"/>
                          <a:headEnd/>
                          <a:tailEnd/>
                        </a:ln>
                      </wps:spPr>
                      <wps:txbx>
                        <w:txbxContent>
                          <w:tbl>
                            <w:tblPr>
                              <w:tblW w:w="13806" w:type="dxa"/>
                              <w:tblInd w:w="-392" w:type="dxa"/>
                              <w:tblLayout w:type="fixed"/>
                              <w:tblCellMar>
                                <w:left w:w="15" w:type="dxa"/>
                                <w:right w:w="15" w:type="dxa"/>
                              </w:tblCellMar>
                              <w:tblLook w:val="0000" w:firstRow="0" w:lastRow="0" w:firstColumn="0" w:lastColumn="0" w:noHBand="0" w:noVBand="0"/>
                            </w:tblPr>
                            <w:tblGrid>
                              <w:gridCol w:w="2817"/>
                              <w:gridCol w:w="1980"/>
                              <w:gridCol w:w="1989"/>
                              <w:gridCol w:w="2340"/>
                              <w:gridCol w:w="4680"/>
                            </w:tblGrid>
                            <w:tr w:rsidR="00F127AE" w:rsidRPr="00AF54AB" w14:paraId="79DA7839" w14:textId="77777777" w:rsidTr="001F46B7">
                              <w:trPr>
                                <w:cantSplit/>
                                <w:trHeight w:val="1976"/>
                              </w:trPr>
                              <w:tc>
                                <w:tcPr>
                                  <w:tcW w:w="2817" w:type="dxa"/>
                                </w:tcPr>
                                <w:p w14:paraId="07C1D48C" w14:textId="77777777" w:rsidR="00F127AE" w:rsidRPr="00AF54AB" w:rsidRDefault="00F127AE" w:rsidP="00AF54AB">
                                  <w:pPr>
                                    <w:snapToGrid w:val="0"/>
                                    <w:spacing w:line="240" w:lineRule="atLeast"/>
                                    <w:ind w:leftChars="142" w:left="341" w:firstLineChars="31" w:firstLine="56"/>
                                    <w:jc w:val="both"/>
                                    <w:rPr>
                                      <w:rFonts w:eastAsia="標楷體"/>
                                      <w:b/>
                                      <w:sz w:val="18"/>
                                      <w:szCs w:val="21"/>
                                    </w:rPr>
                                  </w:pPr>
                                  <w:proofErr w:type="gramStart"/>
                                  <w:r w:rsidRPr="00AF54AB">
                                    <w:rPr>
                                      <w:rFonts w:eastAsia="標楷體" w:hint="eastAsia"/>
                                      <w:b/>
                                      <w:sz w:val="18"/>
                                      <w:szCs w:val="21"/>
                                    </w:rPr>
                                    <w:t>＊</w:t>
                                  </w:r>
                                  <w:proofErr w:type="gramEnd"/>
                                  <w:r w:rsidRPr="00AF54AB">
                                    <w:rPr>
                                      <w:rFonts w:eastAsia="標楷體"/>
                                      <w:b/>
                                      <w:sz w:val="18"/>
                                      <w:szCs w:val="21"/>
                                    </w:rPr>
                                    <w:t>請依主要產品</w:t>
                                  </w:r>
                                  <w:r w:rsidRPr="00AF54AB">
                                    <w:rPr>
                                      <w:rFonts w:eastAsia="標楷體" w:hint="eastAsia"/>
                                      <w:b/>
                                      <w:sz w:val="18"/>
                                      <w:szCs w:val="21"/>
                                    </w:rPr>
                                    <w:t>分類</w:t>
                                  </w:r>
                                </w:p>
                                <w:p w14:paraId="3203BD20"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01.</w:t>
                                  </w:r>
                                  <w:r w:rsidRPr="00AF54AB">
                                    <w:rPr>
                                      <w:rFonts w:eastAsia="標楷體" w:hint="eastAsia"/>
                                      <w:sz w:val="18"/>
                                      <w:szCs w:val="21"/>
                                    </w:rPr>
                                    <w:t>食品業</w:t>
                                  </w:r>
                                </w:p>
                                <w:p w14:paraId="547B4C4A"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02.</w:t>
                                  </w:r>
                                  <w:r w:rsidRPr="00AF54AB">
                                    <w:rPr>
                                      <w:rFonts w:eastAsia="標楷體" w:hint="eastAsia"/>
                                      <w:sz w:val="18"/>
                                      <w:szCs w:val="21"/>
                                    </w:rPr>
                                    <w:t>煙草業</w:t>
                                  </w:r>
                                </w:p>
                                <w:p w14:paraId="192AA0A8"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03.</w:t>
                                  </w:r>
                                  <w:r w:rsidRPr="00AF54AB">
                                    <w:rPr>
                                      <w:rFonts w:eastAsia="標楷體" w:hint="eastAsia"/>
                                      <w:sz w:val="18"/>
                                      <w:szCs w:val="21"/>
                                    </w:rPr>
                                    <w:t>紡織業</w:t>
                                  </w:r>
                                </w:p>
                                <w:p w14:paraId="1362047B"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04.</w:t>
                                  </w:r>
                                  <w:r w:rsidRPr="00AF54AB">
                                    <w:rPr>
                                      <w:rFonts w:eastAsia="標楷體" w:hint="eastAsia"/>
                                      <w:sz w:val="18"/>
                                      <w:szCs w:val="21"/>
                                    </w:rPr>
                                    <w:t>成衣服飾業</w:t>
                                  </w:r>
                                </w:p>
                                <w:p w14:paraId="3252A60C"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05.</w:t>
                                  </w:r>
                                  <w:r w:rsidRPr="00AF54AB">
                                    <w:rPr>
                                      <w:rFonts w:eastAsia="標楷體" w:hint="eastAsia"/>
                                      <w:sz w:val="18"/>
                                      <w:szCs w:val="21"/>
                                    </w:rPr>
                                    <w:t>皮革毛皮及其製品業</w:t>
                                  </w:r>
                                </w:p>
                                <w:p w14:paraId="27B8D927" w14:textId="77777777" w:rsidR="00F127AE" w:rsidRPr="00AF54AB" w:rsidRDefault="00F127AE" w:rsidP="005D2035">
                                  <w:pPr>
                                    <w:snapToGrid w:val="0"/>
                                    <w:spacing w:line="240" w:lineRule="atLeast"/>
                                    <w:rPr>
                                      <w:rFonts w:eastAsia="標楷體"/>
                                      <w:sz w:val="18"/>
                                      <w:szCs w:val="21"/>
                                    </w:rPr>
                                  </w:pPr>
                                </w:p>
                              </w:tc>
                              <w:tc>
                                <w:tcPr>
                                  <w:tcW w:w="1980" w:type="dxa"/>
                                </w:tcPr>
                                <w:p w14:paraId="796F68E2" w14:textId="77777777" w:rsidR="00F127AE" w:rsidRPr="00AF54AB" w:rsidRDefault="00F127AE" w:rsidP="00AF54AB">
                                  <w:pPr>
                                    <w:snapToGrid w:val="0"/>
                                    <w:spacing w:line="240" w:lineRule="atLeast"/>
                                    <w:ind w:left="281" w:hangingChars="156" w:hanging="281"/>
                                    <w:rPr>
                                      <w:rFonts w:eastAsia="標楷體"/>
                                      <w:sz w:val="18"/>
                                      <w:szCs w:val="21"/>
                                    </w:rPr>
                                  </w:pPr>
                                </w:p>
                                <w:p w14:paraId="42179D63"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06.</w:t>
                                  </w:r>
                                  <w:r w:rsidRPr="00AF54AB">
                                    <w:rPr>
                                      <w:rFonts w:eastAsia="標楷體" w:hint="eastAsia"/>
                                      <w:sz w:val="18"/>
                                      <w:szCs w:val="21"/>
                                    </w:rPr>
                                    <w:t>木竹製品業</w:t>
                                  </w:r>
                                </w:p>
                                <w:p w14:paraId="1EFDBF66"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07.</w:t>
                                  </w:r>
                                  <w:r w:rsidRPr="00AF54AB">
                                    <w:rPr>
                                      <w:rFonts w:eastAsia="標楷體" w:hint="eastAsia"/>
                                      <w:sz w:val="18"/>
                                      <w:szCs w:val="21"/>
                                    </w:rPr>
                                    <w:t>家具及</w:t>
                                  </w:r>
                                  <w:proofErr w:type="gramStart"/>
                                  <w:r w:rsidRPr="00AF54AB">
                                    <w:rPr>
                                      <w:rFonts w:eastAsia="標楷體" w:hint="eastAsia"/>
                                      <w:sz w:val="18"/>
                                      <w:szCs w:val="21"/>
                                    </w:rPr>
                                    <w:t>裝設品業</w:t>
                                  </w:r>
                                  <w:proofErr w:type="gramEnd"/>
                                </w:p>
                                <w:p w14:paraId="07A47D22"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08.</w:t>
                                  </w:r>
                                  <w:r w:rsidRPr="00AF54AB">
                                    <w:rPr>
                                      <w:rFonts w:eastAsia="標楷體" w:hint="eastAsia"/>
                                      <w:sz w:val="18"/>
                                      <w:szCs w:val="21"/>
                                    </w:rPr>
                                    <w:t>紙漿紙及紙製品</w:t>
                                  </w:r>
                                </w:p>
                                <w:p w14:paraId="4C6122FE"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09.</w:t>
                                  </w:r>
                                  <w:r w:rsidRPr="00AF54AB">
                                    <w:rPr>
                                      <w:rFonts w:eastAsia="標楷體" w:hint="eastAsia"/>
                                      <w:sz w:val="18"/>
                                      <w:szCs w:val="21"/>
                                    </w:rPr>
                                    <w:t>印刷及有關事業</w:t>
                                  </w:r>
                                </w:p>
                                <w:p w14:paraId="45885978" w14:textId="77777777" w:rsidR="00F127AE" w:rsidRPr="00AF54AB" w:rsidRDefault="00F127AE" w:rsidP="0037200D">
                                  <w:pPr>
                                    <w:snapToGrid w:val="0"/>
                                    <w:spacing w:line="240" w:lineRule="atLeast"/>
                                    <w:rPr>
                                      <w:rFonts w:eastAsia="標楷體"/>
                                      <w:sz w:val="18"/>
                                      <w:szCs w:val="21"/>
                                    </w:rPr>
                                  </w:pPr>
                                  <w:r w:rsidRPr="00AF54AB">
                                    <w:rPr>
                                      <w:rFonts w:eastAsia="標楷體"/>
                                      <w:sz w:val="18"/>
                                      <w:szCs w:val="21"/>
                                    </w:rPr>
                                    <w:t>10.</w:t>
                                  </w:r>
                                  <w:r w:rsidRPr="00AF54AB">
                                    <w:rPr>
                                      <w:rFonts w:eastAsia="標楷體"/>
                                      <w:sz w:val="18"/>
                                      <w:szCs w:val="21"/>
                                    </w:rPr>
                                    <w:t>化學材料業</w:t>
                                  </w:r>
                                </w:p>
                              </w:tc>
                              <w:tc>
                                <w:tcPr>
                                  <w:tcW w:w="1989" w:type="dxa"/>
                                </w:tcPr>
                                <w:p w14:paraId="1ADD195A" w14:textId="77777777" w:rsidR="00F127AE" w:rsidRPr="00AF54AB" w:rsidRDefault="00F127AE" w:rsidP="00AF54AB">
                                  <w:pPr>
                                    <w:snapToGrid w:val="0"/>
                                    <w:spacing w:line="240" w:lineRule="atLeast"/>
                                    <w:ind w:leftChars="5" w:left="251" w:hangingChars="133" w:hanging="239"/>
                                    <w:rPr>
                                      <w:rFonts w:eastAsia="標楷體"/>
                                      <w:sz w:val="18"/>
                                      <w:szCs w:val="21"/>
                                    </w:rPr>
                                  </w:pPr>
                                </w:p>
                                <w:p w14:paraId="2F22537C"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11.</w:t>
                                  </w:r>
                                  <w:r w:rsidRPr="00AF54AB">
                                    <w:rPr>
                                      <w:rFonts w:eastAsia="標楷體" w:hint="eastAsia"/>
                                      <w:sz w:val="18"/>
                                      <w:szCs w:val="21"/>
                                    </w:rPr>
                                    <w:t>化學製品業</w:t>
                                  </w:r>
                                </w:p>
                                <w:p w14:paraId="52E981F4"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12.</w:t>
                                  </w:r>
                                  <w:r w:rsidRPr="00AF54AB">
                                    <w:rPr>
                                      <w:rFonts w:eastAsia="標楷體" w:hint="eastAsia"/>
                                      <w:sz w:val="18"/>
                                      <w:szCs w:val="21"/>
                                    </w:rPr>
                                    <w:t>石油及煤製品業</w:t>
                                  </w:r>
                                </w:p>
                                <w:p w14:paraId="632B5989"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13.</w:t>
                                  </w:r>
                                  <w:r w:rsidRPr="00AF54AB">
                                    <w:rPr>
                                      <w:rFonts w:eastAsia="標楷體" w:hint="eastAsia"/>
                                      <w:sz w:val="18"/>
                                      <w:szCs w:val="21"/>
                                    </w:rPr>
                                    <w:t>橡膠製品業</w:t>
                                  </w:r>
                                </w:p>
                                <w:p w14:paraId="1116CC31"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14.</w:t>
                                  </w:r>
                                  <w:r w:rsidRPr="00AF54AB">
                                    <w:rPr>
                                      <w:rFonts w:eastAsia="標楷體" w:hint="eastAsia"/>
                                      <w:sz w:val="18"/>
                                      <w:szCs w:val="21"/>
                                    </w:rPr>
                                    <w:t>塑膠製品業</w:t>
                                  </w:r>
                                </w:p>
                                <w:p w14:paraId="32A42B19"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15.</w:t>
                                  </w:r>
                                  <w:r w:rsidRPr="00AF54AB">
                                    <w:rPr>
                                      <w:rFonts w:eastAsia="標楷體" w:hint="eastAsia"/>
                                      <w:sz w:val="18"/>
                                      <w:szCs w:val="21"/>
                                    </w:rPr>
                                    <w:t>非金屬礦物製品業</w:t>
                                  </w:r>
                                </w:p>
                              </w:tc>
                              <w:tc>
                                <w:tcPr>
                                  <w:tcW w:w="2340" w:type="dxa"/>
                                </w:tcPr>
                                <w:p w14:paraId="5F1639DE" w14:textId="77777777" w:rsidR="00F127AE" w:rsidRPr="00AF54AB" w:rsidRDefault="00F127AE" w:rsidP="005D2035">
                                  <w:pPr>
                                    <w:snapToGrid w:val="0"/>
                                    <w:spacing w:line="240" w:lineRule="atLeast"/>
                                    <w:rPr>
                                      <w:rFonts w:eastAsia="標楷體"/>
                                      <w:sz w:val="18"/>
                                      <w:szCs w:val="21"/>
                                    </w:rPr>
                                  </w:pPr>
                                </w:p>
                                <w:p w14:paraId="72B6E70A"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16.</w:t>
                                  </w:r>
                                  <w:r w:rsidRPr="00AF54AB">
                                    <w:rPr>
                                      <w:rFonts w:eastAsia="標楷體" w:hint="eastAsia"/>
                                      <w:sz w:val="18"/>
                                      <w:szCs w:val="21"/>
                                    </w:rPr>
                                    <w:t>金屬基本工業</w:t>
                                  </w:r>
                                </w:p>
                                <w:p w14:paraId="6DCA7253"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17.</w:t>
                                  </w:r>
                                  <w:r w:rsidRPr="00AF54AB">
                                    <w:rPr>
                                      <w:rFonts w:eastAsia="標楷體" w:hint="eastAsia"/>
                                      <w:sz w:val="18"/>
                                      <w:szCs w:val="21"/>
                                    </w:rPr>
                                    <w:t>金屬製品業</w:t>
                                  </w:r>
                                </w:p>
                                <w:p w14:paraId="0A90D88F"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18.</w:t>
                                  </w:r>
                                  <w:r w:rsidRPr="00AF54AB">
                                    <w:rPr>
                                      <w:rFonts w:eastAsia="標楷體" w:hint="eastAsia"/>
                                      <w:sz w:val="18"/>
                                      <w:szCs w:val="21"/>
                                    </w:rPr>
                                    <w:t>機械設備業</w:t>
                                  </w:r>
                                </w:p>
                                <w:p w14:paraId="71D0A9E8"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19.</w:t>
                                  </w:r>
                                  <w:r w:rsidRPr="00AF54AB">
                                    <w:rPr>
                                      <w:rFonts w:eastAsia="標楷體" w:hint="eastAsia"/>
                                      <w:sz w:val="18"/>
                                      <w:szCs w:val="21"/>
                                    </w:rPr>
                                    <w:t>電機電子機械器材業</w:t>
                                  </w:r>
                                </w:p>
                                <w:p w14:paraId="6D131FD1"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20.</w:t>
                                  </w:r>
                                  <w:r w:rsidRPr="00AF54AB">
                                    <w:rPr>
                                      <w:rFonts w:eastAsia="標楷體" w:hint="eastAsia"/>
                                      <w:sz w:val="18"/>
                                      <w:szCs w:val="21"/>
                                    </w:rPr>
                                    <w:t>運輸工具業</w:t>
                                  </w:r>
                                </w:p>
                                <w:p w14:paraId="11B87C8E" w14:textId="77777777" w:rsidR="00F127AE" w:rsidRPr="00AF54AB" w:rsidRDefault="00F127AE" w:rsidP="005D2035">
                                  <w:pPr>
                                    <w:snapToGrid w:val="0"/>
                                    <w:spacing w:line="240" w:lineRule="atLeast"/>
                                    <w:rPr>
                                      <w:rFonts w:eastAsia="標楷體"/>
                                      <w:sz w:val="18"/>
                                      <w:szCs w:val="21"/>
                                    </w:rPr>
                                  </w:pPr>
                                </w:p>
                              </w:tc>
                              <w:tc>
                                <w:tcPr>
                                  <w:tcW w:w="4680" w:type="dxa"/>
                                </w:tcPr>
                                <w:p w14:paraId="6D8F0F27" w14:textId="77777777" w:rsidR="00F127AE" w:rsidRPr="00AF54AB" w:rsidRDefault="00F127AE" w:rsidP="002438A5">
                                  <w:pPr>
                                    <w:snapToGrid w:val="0"/>
                                    <w:spacing w:line="240" w:lineRule="atLeast"/>
                                    <w:rPr>
                                      <w:rFonts w:eastAsia="標楷體"/>
                                      <w:sz w:val="18"/>
                                      <w:szCs w:val="21"/>
                                    </w:rPr>
                                  </w:pPr>
                                </w:p>
                                <w:p w14:paraId="24453485"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21.</w:t>
                                  </w:r>
                                  <w:r w:rsidRPr="00AF54AB">
                                    <w:rPr>
                                      <w:rFonts w:eastAsia="標楷體" w:hint="eastAsia"/>
                                      <w:sz w:val="18"/>
                                      <w:szCs w:val="21"/>
                                    </w:rPr>
                                    <w:t>精密器械業</w:t>
                                  </w:r>
                                </w:p>
                                <w:p w14:paraId="0DFC94C8"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22.</w:t>
                                  </w:r>
                                  <w:r w:rsidRPr="00AF54AB">
                                    <w:rPr>
                                      <w:rFonts w:eastAsia="標楷體" w:hint="eastAsia"/>
                                      <w:sz w:val="18"/>
                                      <w:szCs w:val="21"/>
                                    </w:rPr>
                                    <w:t>雜項工業</w:t>
                                  </w:r>
                                </w:p>
                                <w:p w14:paraId="2DE4748E"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23.</w:t>
                                  </w:r>
                                  <w:r w:rsidRPr="00AF54AB">
                                    <w:rPr>
                                      <w:rFonts w:eastAsia="標楷體" w:hint="eastAsia"/>
                                      <w:sz w:val="18"/>
                                      <w:szCs w:val="21"/>
                                    </w:rPr>
                                    <w:t>技術服務業</w:t>
                                  </w:r>
                                </w:p>
                                <w:p w14:paraId="30583265"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24.</w:t>
                                  </w:r>
                                  <w:r w:rsidRPr="00AF54AB">
                                    <w:rPr>
                                      <w:rFonts w:eastAsia="標楷體" w:hint="eastAsia"/>
                                      <w:sz w:val="18"/>
                                      <w:szCs w:val="21"/>
                                    </w:rPr>
                                    <w:t>其他製造業</w:t>
                                  </w:r>
                                </w:p>
                                <w:p w14:paraId="4292191E"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25.</w:t>
                                  </w:r>
                                  <w:r w:rsidRPr="00AF54AB">
                                    <w:rPr>
                                      <w:rFonts w:eastAsia="標楷體" w:hint="eastAsia"/>
                                      <w:sz w:val="18"/>
                                      <w:szCs w:val="21"/>
                                    </w:rPr>
                                    <w:t>服務業</w:t>
                                  </w:r>
                                </w:p>
                              </w:tc>
                            </w:tr>
                          </w:tbl>
                          <w:p w14:paraId="4D432B3A" w14:textId="77777777" w:rsidR="00F127AE" w:rsidRPr="00AF54AB" w:rsidRDefault="00F127AE" w:rsidP="00F127AE">
                            <w:pPr>
                              <w:snapToGrid w:val="0"/>
                              <w:spacing w:line="240" w:lineRule="atLeast"/>
                              <w:rPr>
                                <w:sz w:val="20"/>
                              </w:rPr>
                            </w:pPr>
                          </w:p>
                        </w:txbxContent>
                      </wps:txbx>
                      <wps:bodyPr rot="0" vert="horz" wrap="square" lIns="19050" tIns="9525" rIns="1905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9CE34" id="_x0000_t202" coordsize="21600,21600" o:spt="202" path="m,l,21600r21600,l21600,xe">
                <v:stroke joinstyle="miter"/>
                <v:path gradientshapeok="t" o:connecttype="rect"/>
              </v:shapetype>
              <v:shape id="文字方塊 22" o:spid="_x0000_s1027" type="#_x0000_t202" style="position:absolute;margin-left:38.7pt;margin-top:718.75pt;width:522pt;height:7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">
                <v:textbox inset="1.5pt,.75pt,1.5pt,.75pt">
                  <w:txbxContent>
                    <w:tbl>
                      <w:tblPr>
                        <w:tblW w:w="13806" w:type="dxa"/>
                        <w:tblInd w:w="-392" w:type="dxa"/>
                        <w:tblLayout w:type="fixed"/>
                        <w:tblCellMar>
                          <w:left w:w="15" w:type="dxa"/>
                          <w:right w:w="15" w:type="dxa"/>
                        </w:tblCellMar>
                        <w:tblLook w:val="0000" w:firstRow="0" w:lastRow="0" w:firstColumn="0" w:lastColumn="0" w:noHBand="0" w:noVBand="0"/>
                      </w:tblPr>
                      <w:tblGrid>
                        <w:gridCol w:w="2817"/>
                        <w:gridCol w:w="1980"/>
                        <w:gridCol w:w="1989"/>
                        <w:gridCol w:w="2340"/>
                        <w:gridCol w:w="4680"/>
                      </w:tblGrid>
                      <w:tr w:rsidR="00F127AE" w:rsidRPr="00AF54AB" w14:paraId="79DA7839" w14:textId="77777777" w:rsidTr="001F46B7">
                        <w:trPr>
                          <w:cantSplit/>
                          <w:trHeight w:val="1976"/>
                        </w:trPr>
                        <w:tc>
                          <w:tcPr>
                            <w:tcW w:w="2817" w:type="dxa"/>
                          </w:tcPr>
                          <w:p w14:paraId="07C1D48C" w14:textId="77777777" w:rsidR="00F127AE" w:rsidRPr="00AF54AB" w:rsidRDefault="00F127AE" w:rsidP="00AF54AB">
                            <w:pPr>
                              <w:snapToGrid w:val="0"/>
                              <w:spacing w:line="240" w:lineRule="atLeast"/>
                              <w:ind w:leftChars="142" w:left="341" w:firstLineChars="31" w:firstLine="56"/>
                              <w:jc w:val="both"/>
                              <w:rPr>
                                <w:rFonts w:eastAsia="標楷體"/>
                                <w:b/>
                                <w:sz w:val="18"/>
                                <w:szCs w:val="21"/>
                              </w:rPr>
                            </w:pPr>
                            <w:proofErr w:type="gramStart"/>
                            <w:r w:rsidRPr="00AF54AB">
                              <w:rPr>
                                <w:rFonts w:eastAsia="標楷體" w:hint="eastAsia"/>
                                <w:b/>
                                <w:sz w:val="18"/>
                                <w:szCs w:val="21"/>
                              </w:rPr>
                              <w:t>＊</w:t>
                            </w:r>
                            <w:proofErr w:type="gramEnd"/>
                            <w:r w:rsidRPr="00AF54AB">
                              <w:rPr>
                                <w:rFonts w:eastAsia="標楷體"/>
                                <w:b/>
                                <w:sz w:val="18"/>
                                <w:szCs w:val="21"/>
                              </w:rPr>
                              <w:t>請依主要產品</w:t>
                            </w:r>
                            <w:r w:rsidRPr="00AF54AB">
                              <w:rPr>
                                <w:rFonts w:eastAsia="標楷體" w:hint="eastAsia"/>
                                <w:b/>
                                <w:sz w:val="18"/>
                                <w:szCs w:val="21"/>
                              </w:rPr>
                              <w:t>分類</w:t>
                            </w:r>
                          </w:p>
                          <w:p w14:paraId="3203BD20"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01.</w:t>
                            </w:r>
                            <w:r w:rsidRPr="00AF54AB">
                              <w:rPr>
                                <w:rFonts w:eastAsia="標楷體" w:hint="eastAsia"/>
                                <w:sz w:val="18"/>
                                <w:szCs w:val="21"/>
                              </w:rPr>
                              <w:t>食品業</w:t>
                            </w:r>
                          </w:p>
                          <w:p w14:paraId="547B4C4A"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02.</w:t>
                            </w:r>
                            <w:r w:rsidRPr="00AF54AB">
                              <w:rPr>
                                <w:rFonts w:eastAsia="標楷體" w:hint="eastAsia"/>
                                <w:sz w:val="18"/>
                                <w:szCs w:val="21"/>
                              </w:rPr>
                              <w:t>煙草業</w:t>
                            </w:r>
                          </w:p>
                          <w:p w14:paraId="192AA0A8"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03.</w:t>
                            </w:r>
                            <w:r w:rsidRPr="00AF54AB">
                              <w:rPr>
                                <w:rFonts w:eastAsia="標楷體" w:hint="eastAsia"/>
                                <w:sz w:val="18"/>
                                <w:szCs w:val="21"/>
                              </w:rPr>
                              <w:t>紡織業</w:t>
                            </w:r>
                          </w:p>
                          <w:p w14:paraId="1362047B"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04.</w:t>
                            </w:r>
                            <w:r w:rsidRPr="00AF54AB">
                              <w:rPr>
                                <w:rFonts w:eastAsia="標楷體" w:hint="eastAsia"/>
                                <w:sz w:val="18"/>
                                <w:szCs w:val="21"/>
                              </w:rPr>
                              <w:t>成衣服飾業</w:t>
                            </w:r>
                          </w:p>
                          <w:p w14:paraId="3252A60C" w14:textId="77777777" w:rsidR="00F127AE" w:rsidRPr="00AF54AB" w:rsidRDefault="00F127AE" w:rsidP="001F46B7">
                            <w:pPr>
                              <w:snapToGrid w:val="0"/>
                              <w:spacing w:line="240" w:lineRule="atLeast"/>
                              <w:ind w:leftChars="222" w:left="533"/>
                              <w:rPr>
                                <w:rFonts w:eastAsia="標楷體"/>
                                <w:sz w:val="18"/>
                                <w:szCs w:val="21"/>
                              </w:rPr>
                            </w:pPr>
                            <w:r w:rsidRPr="00AF54AB">
                              <w:rPr>
                                <w:rFonts w:eastAsia="標楷體" w:hint="eastAsia"/>
                                <w:sz w:val="18"/>
                                <w:szCs w:val="21"/>
                              </w:rPr>
                              <w:t>05.</w:t>
                            </w:r>
                            <w:r w:rsidRPr="00AF54AB">
                              <w:rPr>
                                <w:rFonts w:eastAsia="標楷體" w:hint="eastAsia"/>
                                <w:sz w:val="18"/>
                                <w:szCs w:val="21"/>
                              </w:rPr>
                              <w:t>皮革毛皮及其製品業</w:t>
                            </w:r>
                          </w:p>
                          <w:p w14:paraId="27B8D927" w14:textId="77777777" w:rsidR="00F127AE" w:rsidRPr="00AF54AB" w:rsidRDefault="00F127AE" w:rsidP="005D2035">
                            <w:pPr>
                              <w:snapToGrid w:val="0"/>
                              <w:spacing w:line="240" w:lineRule="atLeast"/>
                              <w:rPr>
                                <w:rFonts w:eastAsia="標楷體"/>
                                <w:sz w:val="18"/>
                                <w:szCs w:val="21"/>
                              </w:rPr>
                            </w:pPr>
                          </w:p>
                        </w:tc>
                        <w:tc>
                          <w:tcPr>
                            <w:tcW w:w="1980" w:type="dxa"/>
                          </w:tcPr>
                          <w:p w14:paraId="796F68E2" w14:textId="77777777" w:rsidR="00F127AE" w:rsidRPr="00AF54AB" w:rsidRDefault="00F127AE" w:rsidP="00AF54AB">
                            <w:pPr>
                              <w:snapToGrid w:val="0"/>
                              <w:spacing w:line="240" w:lineRule="atLeast"/>
                              <w:ind w:left="281" w:hangingChars="156" w:hanging="281"/>
                              <w:rPr>
                                <w:rFonts w:eastAsia="標楷體"/>
                                <w:sz w:val="18"/>
                                <w:szCs w:val="21"/>
                              </w:rPr>
                            </w:pPr>
                          </w:p>
                          <w:p w14:paraId="42179D63"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06.</w:t>
                            </w:r>
                            <w:r w:rsidRPr="00AF54AB">
                              <w:rPr>
                                <w:rFonts w:eastAsia="標楷體" w:hint="eastAsia"/>
                                <w:sz w:val="18"/>
                                <w:szCs w:val="21"/>
                              </w:rPr>
                              <w:t>木竹製品業</w:t>
                            </w:r>
                          </w:p>
                          <w:p w14:paraId="1EFDBF66"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07.</w:t>
                            </w:r>
                            <w:r w:rsidRPr="00AF54AB">
                              <w:rPr>
                                <w:rFonts w:eastAsia="標楷體" w:hint="eastAsia"/>
                                <w:sz w:val="18"/>
                                <w:szCs w:val="21"/>
                              </w:rPr>
                              <w:t>家具及</w:t>
                            </w:r>
                            <w:proofErr w:type="gramStart"/>
                            <w:r w:rsidRPr="00AF54AB">
                              <w:rPr>
                                <w:rFonts w:eastAsia="標楷體" w:hint="eastAsia"/>
                                <w:sz w:val="18"/>
                                <w:szCs w:val="21"/>
                              </w:rPr>
                              <w:t>裝設品業</w:t>
                            </w:r>
                            <w:proofErr w:type="gramEnd"/>
                          </w:p>
                          <w:p w14:paraId="07A47D22"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08.</w:t>
                            </w:r>
                            <w:r w:rsidRPr="00AF54AB">
                              <w:rPr>
                                <w:rFonts w:eastAsia="標楷體" w:hint="eastAsia"/>
                                <w:sz w:val="18"/>
                                <w:szCs w:val="21"/>
                              </w:rPr>
                              <w:t>紙漿紙及紙製品</w:t>
                            </w:r>
                          </w:p>
                          <w:p w14:paraId="4C6122FE"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09.</w:t>
                            </w:r>
                            <w:r w:rsidRPr="00AF54AB">
                              <w:rPr>
                                <w:rFonts w:eastAsia="標楷體" w:hint="eastAsia"/>
                                <w:sz w:val="18"/>
                                <w:szCs w:val="21"/>
                              </w:rPr>
                              <w:t>印刷及有關事業</w:t>
                            </w:r>
                          </w:p>
                          <w:p w14:paraId="45885978" w14:textId="77777777" w:rsidR="00F127AE" w:rsidRPr="00AF54AB" w:rsidRDefault="00F127AE" w:rsidP="0037200D">
                            <w:pPr>
                              <w:snapToGrid w:val="0"/>
                              <w:spacing w:line="240" w:lineRule="atLeast"/>
                              <w:rPr>
                                <w:rFonts w:eastAsia="標楷體"/>
                                <w:sz w:val="18"/>
                                <w:szCs w:val="21"/>
                              </w:rPr>
                            </w:pPr>
                            <w:r w:rsidRPr="00AF54AB">
                              <w:rPr>
                                <w:rFonts w:eastAsia="標楷體"/>
                                <w:sz w:val="18"/>
                                <w:szCs w:val="21"/>
                              </w:rPr>
                              <w:t>10.</w:t>
                            </w:r>
                            <w:r w:rsidRPr="00AF54AB">
                              <w:rPr>
                                <w:rFonts w:eastAsia="標楷體"/>
                                <w:sz w:val="18"/>
                                <w:szCs w:val="21"/>
                              </w:rPr>
                              <w:t>化學材料業</w:t>
                            </w:r>
                          </w:p>
                        </w:tc>
                        <w:tc>
                          <w:tcPr>
                            <w:tcW w:w="1989" w:type="dxa"/>
                          </w:tcPr>
                          <w:p w14:paraId="1ADD195A" w14:textId="77777777" w:rsidR="00F127AE" w:rsidRPr="00AF54AB" w:rsidRDefault="00F127AE" w:rsidP="00AF54AB">
                            <w:pPr>
                              <w:snapToGrid w:val="0"/>
                              <w:spacing w:line="240" w:lineRule="atLeast"/>
                              <w:ind w:leftChars="5" w:left="251" w:hangingChars="133" w:hanging="239"/>
                              <w:rPr>
                                <w:rFonts w:eastAsia="標楷體"/>
                                <w:sz w:val="18"/>
                                <w:szCs w:val="21"/>
                              </w:rPr>
                            </w:pPr>
                          </w:p>
                          <w:p w14:paraId="2F22537C"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11.</w:t>
                            </w:r>
                            <w:r w:rsidRPr="00AF54AB">
                              <w:rPr>
                                <w:rFonts w:eastAsia="標楷體" w:hint="eastAsia"/>
                                <w:sz w:val="18"/>
                                <w:szCs w:val="21"/>
                              </w:rPr>
                              <w:t>化學製品業</w:t>
                            </w:r>
                          </w:p>
                          <w:p w14:paraId="52E981F4"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12.</w:t>
                            </w:r>
                            <w:r w:rsidRPr="00AF54AB">
                              <w:rPr>
                                <w:rFonts w:eastAsia="標楷體" w:hint="eastAsia"/>
                                <w:sz w:val="18"/>
                                <w:szCs w:val="21"/>
                              </w:rPr>
                              <w:t>石油及煤製品業</w:t>
                            </w:r>
                          </w:p>
                          <w:p w14:paraId="632B5989"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13.</w:t>
                            </w:r>
                            <w:r w:rsidRPr="00AF54AB">
                              <w:rPr>
                                <w:rFonts w:eastAsia="標楷體" w:hint="eastAsia"/>
                                <w:sz w:val="18"/>
                                <w:szCs w:val="21"/>
                              </w:rPr>
                              <w:t>橡膠製品業</w:t>
                            </w:r>
                          </w:p>
                          <w:p w14:paraId="1116CC31"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14.</w:t>
                            </w:r>
                            <w:r w:rsidRPr="00AF54AB">
                              <w:rPr>
                                <w:rFonts w:eastAsia="標楷體" w:hint="eastAsia"/>
                                <w:sz w:val="18"/>
                                <w:szCs w:val="21"/>
                              </w:rPr>
                              <w:t>塑膠製品業</w:t>
                            </w:r>
                          </w:p>
                          <w:p w14:paraId="32A42B19" w14:textId="77777777" w:rsidR="00F127AE" w:rsidRPr="00AF54AB" w:rsidRDefault="00F127AE" w:rsidP="005D2035">
                            <w:pPr>
                              <w:snapToGrid w:val="0"/>
                              <w:spacing w:line="240" w:lineRule="atLeast"/>
                              <w:rPr>
                                <w:rFonts w:eastAsia="標楷體"/>
                                <w:sz w:val="18"/>
                                <w:szCs w:val="21"/>
                              </w:rPr>
                            </w:pPr>
                            <w:r w:rsidRPr="00AF54AB">
                              <w:rPr>
                                <w:rFonts w:eastAsia="標楷體" w:hint="eastAsia"/>
                                <w:sz w:val="18"/>
                                <w:szCs w:val="21"/>
                              </w:rPr>
                              <w:t>15.</w:t>
                            </w:r>
                            <w:r w:rsidRPr="00AF54AB">
                              <w:rPr>
                                <w:rFonts w:eastAsia="標楷體" w:hint="eastAsia"/>
                                <w:sz w:val="18"/>
                                <w:szCs w:val="21"/>
                              </w:rPr>
                              <w:t>非金屬礦物製品業</w:t>
                            </w:r>
                          </w:p>
                        </w:tc>
                        <w:tc>
                          <w:tcPr>
                            <w:tcW w:w="2340" w:type="dxa"/>
                          </w:tcPr>
                          <w:p w14:paraId="5F1639DE" w14:textId="77777777" w:rsidR="00F127AE" w:rsidRPr="00AF54AB" w:rsidRDefault="00F127AE" w:rsidP="005D2035">
                            <w:pPr>
                              <w:snapToGrid w:val="0"/>
                              <w:spacing w:line="240" w:lineRule="atLeast"/>
                              <w:rPr>
                                <w:rFonts w:eastAsia="標楷體"/>
                                <w:sz w:val="18"/>
                                <w:szCs w:val="21"/>
                              </w:rPr>
                            </w:pPr>
                          </w:p>
                          <w:p w14:paraId="72B6E70A"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16.</w:t>
                            </w:r>
                            <w:r w:rsidRPr="00AF54AB">
                              <w:rPr>
                                <w:rFonts w:eastAsia="標楷體" w:hint="eastAsia"/>
                                <w:sz w:val="18"/>
                                <w:szCs w:val="21"/>
                              </w:rPr>
                              <w:t>金屬基本工業</w:t>
                            </w:r>
                          </w:p>
                          <w:p w14:paraId="6DCA7253"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17.</w:t>
                            </w:r>
                            <w:r w:rsidRPr="00AF54AB">
                              <w:rPr>
                                <w:rFonts w:eastAsia="標楷體" w:hint="eastAsia"/>
                                <w:sz w:val="18"/>
                                <w:szCs w:val="21"/>
                              </w:rPr>
                              <w:t>金屬製品業</w:t>
                            </w:r>
                          </w:p>
                          <w:p w14:paraId="0A90D88F"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18.</w:t>
                            </w:r>
                            <w:r w:rsidRPr="00AF54AB">
                              <w:rPr>
                                <w:rFonts w:eastAsia="標楷體" w:hint="eastAsia"/>
                                <w:sz w:val="18"/>
                                <w:szCs w:val="21"/>
                              </w:rPr>
                              <w:t>機械設備業</w:t>
                            </w:r>
                          </w:p>
                          <w:p w14:paraId="71D0A9E8"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19.</w:t>
                            </w:r>
                            <w:r w:rsidRPr="00AF54AB">
                              <w:rPr>
                                <w:rFonts w:eastAsia="標楷體" w:hint="eastAsia"/>
                                <w:sz w:val="18"/>
                                <w:szCs w:val="21"/>
                              </w:rPr>
                              <w:t>電機電子機械器材業</w:t>
                            </w:r>
                          </w:p>
                          <w:p w14:paraId="6D131FD1" w14:textId="77777777" w:rsidR="00F127AE" w:rsidRPr="00AF54AB" w:rsidRDefault="00F127AE" w:rsidP="001F46B7">
                            <w:pPr>
                              <w:snapToGrid w:val="0"/>
                              <w:spacing w:line="240" w:lineRule="atLeast"/>
                              <w:ind w:leftChars="56" w:left="134"/>
                              <w:rPr>
                                <w:rFonts w:eastAsia="標楷體"/>
                                <w:sz w:val="18"/>
                                <w:szCs w:val="21"/>
                              </w:rPr>
                            </w:pPr>
                            <w:r w:rsidRPr="00AF54AB">
                              <w:rPr>
                                <w:rFonts w:eastAsia="標楷體" w:hint="eastAsia"/>
                                <w:sz w:val="18"/>
                                <w:szCs w:val="21"/>
                              </w:rPr>
                              <w:t>20.</w:t>
                            </w:r>
                            <w:r w:rsidRPr="00AF54AB">
                              <w:rPr>
                                <w:rFonts w:eastAsia="標楷體" w:hint="eastAsia"/>
                                <w:sz w:val="18"/>
                                <w:szCs w:val="21"/>
                              </w:rPr>
                              <w:t>運輸工具業</w:t>
                            </w:r>
                          </w:p>
                          <w:p w14:paraId="11B87C8E" w14:textId="77777777" w:rsidR="00F127AE" w:rsidRPr="00AF54AB" w:rsidRDefault="00F127AE" w:rsidP="005D2035">
                            <w:pPr>
                              <w:snapToGrid w:val="0"/>
                              <w:spacing w:line="240" w:lineRule="atLeast"/>
                              <w:rPr>
                                <w:rFonts w:eastAsia="標楷體"/>
                                <w:sz w:val="18"/>
                                <w:szCs w:val="21"/>
                              </w:rPr>
                            </w:pPr>
                          </w:p>
                        </w:tc>
                        <w:tc>
                          <w:tcPr>
                            <w:tcW w:w="4680" w:type="dxa"/>
                          </w:tcPr>
                          <w:p w14:paraId="6D8F0F27" w14:textId="77777777" w:rsidR="00F127AE" w:rsidRPr="00AF54AB" w:rsidRDefault="00F127AE" w:rsidP="002438A5">
                            <w:pPr>
                              <w:snapToGrid w:val="0"/>
                              <w:spacing w:line="240" w:lineRule="atLeast"/>
                              <w:rPr>
                                <w:rFonts w:eastAsia="標楷體"/>
                                <w:sz w:val="18"/>
                                <w:szCs w:val="21"/>
                              </w:rPr>
                            </w:pPr>
                          </w:p>
                          <w:p w14:paraId="24453485"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21.</w:t>
                            </w:r>
                            <w:r w:rsidRPr="00AF54AB">
                              <w:rPr>
                                <w:rFonts w:eastAsia="標楷體" w:hint="eastAsia"/>
                                <w:sz w:val="18"/>
                                <w:szCs w:val="21"/>
                              </w:rPr>
                              <w:t>精密器械業</w:t>
                            </w:r>
                          </w:p>
                          <w:p w14:paraId="0DFC94C8"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22.</w:t>
                            </w:r>
                            <w:r w:rsidRPr="00AF54AB">
                              <w:rPr>
                                <w:rFonts w:eastAsia="標楷體" w:hint="eastAsia"/>
                                <w:sz w:val="18"/>
                                <w:szCs w:val="21"/>
                              </w:rPr>
                              <w:t>雜項工業</w:t>
                            </w:r>
                          </w:p>
                          <w:p w14:paraId="2DE4748E"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23.</w:t>
                            </w:r>
                            <w:r w:rsidRPr="00AF54AB">
                              <w:rPr>
                                <w:rFonts w:eastAsia="標楷體" w:hint="eastAsia"/>
                                <w:sz w:val="18"/>
                                <w:szCs w:val="21"/>
                              </w:rPr>
                              <w:t>技術服務業</w:t>
                            </w:r>
                          </w:p>
                          <w:p w14:paraId="30583265"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24.</w:t>
                            </w:r>
                            <w:r w:rsidRPr="00AF54AB">
                              <w:rPr>
                                <w:rFonts w:eastAsia="標楷體" w:hint="eastAsia"/>
                                <w:sz w:val="18"/>
                                <w:szCs w:val="21"/>
                              </w:rPr>
                              <w:t>其他製造業</w:t>
                            </w:r>
                          </w:p>
                          <w:p w14:paraId="4292191E" w14:textId="77777777" w:rsidR="00F127AE" w:rsidRPr="00AF54AB" w:rsidRDefault="00F127AE" w:rsidP="0037200D">
                            <w:pPr>
                              <w:snapToGrid w:val="0"/>
                              <w:spacing w:line="240" w:lineRule="atLeast"/>
                              <w:rPr>
                                <w:rFonts w:eastAsia="標楷體"/>
                                <w:sz w:val="18"/>
                                <w:szCs w:val="21"/>
                              </w:rPr>
                            </w:pPr>
                            <w:r w:rsidRPr="00AF54AB">
                              <w:rPr>
                                <w:rFonts w:eastAsia="標楷體" w:hint="eastAsia"/>
                                <w:sz w:val="18"/>
                                <w:szCs w:val="21"/>
                              </w:rPr>
                              <w:t>25.</w:t>
                            </w:r>
                            <w:r w:rsidRPr="00AF54AB">
                              <w:rPr>
                                <w:rFonts w:eastAsia="標楷體" w:hint="eastAsia"/>
                                <w:sz w:val="18"/>
                                <w:szCs w:val="21"/>
                              </w:rPr>
                              <w:t>服務業</w:t>
                            </w:r>
                          </w:p>
                        </w:tc>
                      </w:tr>
                    </w:tbl>
                    <w:p w14:paraId="4D432B3A" w14:textId="77777777" w:rsidR="00F127AE" w:rsidRPr="00AF54AB" w:rsidRDefault="00F127AE" w:rsidP="00F127AE">
                      <w:pPr>
                        <w:snapToGrid w:val="0"/>
                        <w:spacing w:line="240" w:lineRule="atLeast"/>
                        <w:rPr>
                          <w:sz w:val="20"/>
                        </w:rPr>
                      </w:pPr>
                    </w:p>
                  </w:txbxContent>
                </v:textbox>
              </v:shape>
            </w:pict>
          </mc:Fallback>
        </mc:AlternateContent>
      </w:r>
    </w:p>
    <w:p w14:paraId="430DDD1D" w14:textId="77777777" w:rsidR="00F127AE" w:rsidRPr="00741730" w:rsidRDefault="00F127AE" w:rsidP="00741730">
      <w:pPr>
        <w:spacing w:line="276" w:lineRule="auto"/>
        <w:rPr>
          <w:rFonts w:ascii="微軟正黑體" w:eastAsia="微軟正黑體" w:hAnsi="微軟正黑體"/>
        </w:rPr>
        <w:sectPr w:rsidR="00F127AE" w:rsidRPr="00741730" w:rsidSect="00D537BA">
          <w:headerReference w:type="default" r:id="rId8"/>
          <w:footerReference w:type="default" r:id="rId9"/>
          <w:pgSz w:w="11906" w:h="16838" w:code="9"/>
          <w:pgMar w:top="1258" w:right="1021" w:bottom="1618" w:left="1191" w:header="737" w:footer="1327" w:gutter="0"/>
          <w:cols w:space="425"/>
          <w:docGrid w:type="lines" w:linePitch="360"/>
        </w:sectPr>
      </w:pPr>
    </w:p>
    <w:tbl>
      <w:tblPr>
        <w:tblW w:w="5550" w:type="pct"/>
        <w:jc w:val="center"/>
        <w:tblBorders>
          <w:insideH w:val="single" w:sz="4" w:space="0" w:color="auto"/>
          <w:insideV w:val="single" w:sz="4" w:space="0" w:color="auto"/>
        </w:tblBorders>
        <w:tblLook w:val="01E0" w:firstRow="1" w:lastRow="1" w:firstColumn="1" w:lastColumn="1" w:noHBand="0" w:noVBand="0"/>
      </w:tblPr>
      <w:tblGrid>
        <w:gridCol w:w="10760"/>
      </w:tblGrid>
      <w:tr w:rsidR="00F127AE" w:rsidRPr="00741730" w14:paraId="4022E275" w14:textId="77777777" w:rsidTr="00165D9A">
        <w:trPr>
          <w:jc w:val="center"/>
        </w:trPr>
        <w:tc>
          <w:tcPr>
            <w:tcW w:w="5000" w:type="pct"/>
            <w:tcBorders>
              <w:top w:val="nil"/>
              <w:bottom w:val="nil"/>
            </w:tcBorders>
          </w:tcPr>
          <w:p w14:paraId="05E86978" w14:textId="693EE535" w:rsidR="00F127AE" w:rsidRPr="00952E0C" w:rsidRDefault="00F127AE" w:rsidP="00741730">
            <w:pPr>
              <w:snapToGrid w:val="0"/>
              <w:spacing w:line="276" w:lineRule="auto"/>
              <w:jc w:val="center"/>
              <w:rPr>
                <w:rFonts w:ascii="微軟正黑體" w:eastAsia="微軟正黑體" w:hAnsi="微軟正黑體"/>
              </w:rPr>
            </w:pPr>
            <w:r w:rsidRPr="00952E0C">
              <w:rPr>
                <w:rFonts w:ascii="微軟正黑體" w:eastAsia="微軟正黑體" w:hAnsi="微軟正黑體"/>
                <w:b/>
                <w:bCs/>
                <w:sz w:val="28"/>
                <w:szCs w:val="28"/>
              </w:rPr>
              <w:lastRenderedPageBreak/>
              <w:br w:type="page"/>
            </w:r>
            <w:r w:rsidRPr="00952E0C">
              <w:rPr>
                <w:rFonts w:ascii="微軟正黑體" w:eastAsia="微軟正黑體" w:hAnsi="微軟正黑體"/>
                <w:color w:val="FF0000"/>
                <w:sz w:val="48"/>
                <w:szCs w:val="48"/>
              </w:rPr>
              <w:br w:type="page"/>
            </w:r>
            <w:r w:rsidRPr="00952E0C">
              <w:rPr>
                <w:rFonts w:ascii="微軟正黑體" w:eastAsia="微軟正黑體" w:hAnsi="微軟正黑體"/>
                <w:b/>
                <w:sz w:val="28"/>
                <w:szCs w:val="28"/>
              </w:rPr>
              <w:br w:type="page"/>
            </w:r>
            <w:r w:rsidRPr="00952E0C">
              <w:rPr>
                <w:rStyle w:val="ae"/>
                <w:rFonts w:ascii="微軟正黑體" w:eastAsia="微軟正黑體" w:hAnsi="微軟正黑體" w:hint="eastAsia"/>
                <w:sz w:val="32"/>
              </w:rPr>
              <w:t>個人資料使用同意書</w:t>
            </w:r>
          </w:p>
        </w:tc>
      </w:tr>
      <w:tr w:rsidR="009542F5" w:rsidRPr="00165D9A" w14:paraId="544B217E" w14:textId="77777777" w:rsidTr="00952E0C">
        <w:trPr>
          <w:trHeight w:val="11973"/>
          <w:jc w:val="center"/>
        </w:trPr>
        <w:tc>
          <w:tcPr>
            <w:tcW w:w="5000" w:type="pct"/>
            <w:tcBorders>
              <w:top w:val="nil"/>
              <w:bottom w:val="nil"/>
            </w:tcBorders>
          </w:tcPr>
          <w:p w14:paraId="15566F62" w14:textId="0C958829" w:rsidR="009542F5" w:rsidRPr="00952E0C" w:rsidRDefault="009542F5" w:rsidP="00165D9A">
            <w:pPr>
              <w:snapToGrid w:val="0"/>
              <w:ind w:left="280" w:right="280" w:firstLineChars="200" w:firstLine="560"/>
              <w:rPr>
                <w:rFonts w:ascii="微軟正黑體" w:eastAsia="微軟正黑體" w:hAnsi="微軟正黑體"/>
                <w:b/>
                <w:bCs/>
                <w:color w:val="0000FF"/>
              </w:rPr>
            </w:pPr>
            <w:r w:rsidRPr="00952E0C">
              <w:rPr>
                <w:rFonts w:ascii="微軟正黑體" w:eastAsia="微軟正黑體" w:hAnsi="微軟正黑體"/>
                <w:b/>
                <w:bCs/>
                <w:color w:val="0000FF"/>
                <w:spacing w:val="20"/>
              </w:rPr>
              <w:t>「</w:t>
            </w:r>
            <w:proofErr w:type="gramStart"/>
            <w:r w:rsidR="0039091C" w:rsidRPr="00952E0C">
              <w:rPr>
                <w:rFonts w:ascii="微軟正黑體" w:eastAsia="微軟正黑體" w:hAnsi="微軟正黑體"/>
                <w:b/>
                <w:bCs/>
                <w:color w:val="0000FF"/>
                <w:spacing w:val="20"/>
              </w:rPr>
              <w:t>11</w:t>
            </w:r>
            <w:r w:rsidR="00A266F2" w:rsidRPr="00952E0C">
              <w:rPr>
                <w:rFonts w:ascii="微軟正黑體" w:eastAsia="微軟正黑體" w:hAnsi="微軟正黑體"/>
                <w:b/>
                <w:bCs/>
                <w:color w:val="0000FF"/>
                <w:spacing w:val="20"/>
              </w:rPr>
              <w:t>5</w:t>
            </w:r>
            <w:proofErr w:type="gramEnd"/>
            <w:r w:rsidR="0039091C" w:rsidRPr="00952E0C">
              <w:rPr>
                <w:rFonts w:ascii="微軟正黑體" w:eastAsia="微軟正黑體" w:hAnsi="微軟正黑體"/>
                <w:b/>
                <w:bCs/>
                <w:color w:val="0000FF"/>
                <w:spacing w:val="20"/>
              </w:rPr>
              <w:t>年度中小企業因應</w:t>
            </w:r>
            <w:proofErr w:type="gramStart"/>
            <w:r w:rsidR="0039091C" w:rsidRPr="00952E0C">
              <w:rPr>
                <w:rFonts w:ascii="微軟正黑體" w:eastAsia="微軟正黑體" w:hAnsi="微軟正黑體"/>
                <w:b/>
                <w:bCs/>
                <w:color w:val="0000FF"/>
                <w:spacing w:val="20"/>
              </w:rPr>
              <w:t>淨零碳</w:t>
            </w:r>
            <w:proofErr w:type="gramEnd"/>
            <w:r w:rsidR="0039091C" w:rsidRPr="00952E0C">
              <w:rPr>
                <w:rFonts w:ascii="微軟正黑體" w:eastAsia="微軟正黑體" w:hAnsi="微軟正黑體"/>
                <w:b/>
                <w:bCs/>
                <w:color w:val="0000FF"/>
                <w:spacing w:val="20"/>
              </w:rPr>
              <w:t>趨勢提升綠色競爭力計畫</w:t>
            </w:r>
            <w:r w:rsidRPr="00952E0C">
              <w:rPr>
                <w:rFonts w:ascii="微軟正黑體" w:eastAsia="微軟正黑體" w:hAnsi="微軟正黑體"/>
                <w:b/>
                <w:bCs/>
                <w:color w:val="0000FF"/>
                <w:spacing w:val="20"/>
              </w:rPr>
              <w:t>」</w:t>
            </w:r>
            <w:proofErr w:type="gramStart"/>
            <w:r w:rsidR="00741730" w:rsidRPr="00952E0C">
              <w:rPr>
                <w:rFonts w:ascii="微軟正黑體" w:eastAsia="微軟正黑體" w:hAnsi="微軟正黑體"/>
                <w:b/>
                <w:bCs/>
                <w:color w:val="0000FF"/>
                <w:spacing w:val="20"/>
              </w:rPr>
              <w:t>淨零轉型</w:t>
            </w:r>
            <w:proofErr w:type="gramEnd"/>
            <w:r w:rsidR="00741730" w:rsidRPr="00952E0C">
              <w:rPr>
                <w:rFonts w:ascii="微軟正黑體" w:eastAsia="微軟正黑體" w:hAnsi="微軟正黑體"/>
                <w:b/>
                <w:bCs/>
                <w:color w:val="0000FF"/>
                <w:spacing w:val="20"/>
              </w:rPr>
              <w:t>診斷</w:t>
            </w:r>
            <w:r w:rsidR="008C38AB" w:rsidRPr="00952E0C">
              <w:rPr>
                <w:rFonts w:ascii="微軟正黑體" w:eastAsia="微軟正黑體" w:hAnsi="微軟正黑體" w:hint="eastAsia"/>
                <w:b/>
                <w:bCs/>
                <w:color w:val="0000FF"/>
                <w:spacing w:val="20"/>
              </w:rPr>
              <w:t>/碳盤查輔導</w:t>
            </w:r>
            <w:r w:rsidR="00741730" w:rsidRPr="00952E0C">
              <w:rPr>
                <w:rFonts w:ascii="微軟正黑體" w:eastAsia="微軟正黑體" w:hAnsi="微軟正黑體"/>
                <w:b/>
                <w:bCs/>
                <w:color w:val="0000FF"/>
                <w:spacing w:val="20"/>
              </w:rPr>
              <w:t>服務</w:t>
            </w:r>
            <w:r w:rsidRPr="00952E0C">
              <w:rPr>
                <w:rFonts w:ascii="微軟正黑體" w:eastAsia="微軟正黑體" w:hAnsi="微軟正黑體"/>
                <w:b/>
                <w:bCs/>
                <w:color w:val="0000FF"/>
                <w:spacing w:val="20"/>
              </w:rPr>
              <w:t>，為保障貴公司</w:t>
            </w:r>
            <w:r w:rsidR="005F5965" w:rsidRPr="00952E0C">
              <w:rPr>
                <w:rFonts w:ascii="微軟正黑體" w:eastAsia="微軟正黑體" w:hAnsi="微軟正黑體"/>
                <w:b/>
                <w:bCs/>
                <w:color w:val="0000FF"/>
                <w:spacing w:val="20"/>
              </w:rPr>
              <w:t>申請人/代表人</w:t>
            </w:r>
            <w:r w:rsidRPr="00952E0C">
              <w:rPr>
                <w:rFonts w:ascii="微軟正黑體" w:eastAsia="微軟正黑體" w:hAnsi="微軟正黑體"/>
                <w:b/>
                <w:bCs/>
                <w:color w:val="0000FF"/>
                <w:spacing w:val="20"/>
              </w:rPr>
              <w:t>之權益，請詳細閱讀個人資料使用同意書所有內容。</w:t>
            </w:r>
          </w:p>
          <w:p w14:paraId="689B96E1" w14:textId="7D575CB9" w:rsidR="001C0CFA" w:rsidRPr="00952E0C" w:rsidRDefault="009542F5" w:rsidP="00D7102D">
            <w:pPr>
              <w:pStyle w:val="ad"/>
              <w:numPr>
                <w:ilvl w:val="0"/>
                <w:numId w:val="2"/>
              </w:numPr>
              <w:snapToGrid w:val="0"/>
              <w:spacing w:beforeLines="25" w:before="90" w:afterLines="25" w:after="90"/>
              <w:ind w:leftChars="0"/>
              <w:rPr>
                <w:rFonts w:ascii="微軟正黑體" w:eastAsia="微軟正黑體" w:hAnsi="微軟正黑體"/>
                <w:bCs/>
                <w:color w:val="000000"/>
                <w:kern w:val="0"/>
                <w:szCs w:val="32"/>
              </w:rPr>
            </w:pPr>
            <w:r w:rsidRPr="00952E0C">
              <w:rPr>
                <w:rFonts w:ascii="微軟正黑體" w:eastAsia="微軟正黑體" w:hAnsi="微軟正黑體"/>
                <w:bCs/>
                <w:color w:val="000000"/>
                <w:kern w:val="0"/>
                <w:szCs w:val="32"/>
              </w:rPr>
              <w:t>經濟部中小</w:t>
            </w:r>
            <w:r w:rsidR="002563A6" w:rsidRPr="00952E0C">
              <w:rPr>
                <w:rFonts w:ascii="微軟正黑體" w:eastAsia="微軟正黑體" w:hAnsi="微軟正黑體" w:hint="eastAsia"/>
                <w:bCs/>
                <w:color w:val="000000"/>
                <w:kern w:val="0"/>
                <w:szCs w:val="32"/>
              </w:rPr>
              <w:t>及新創</w:t>
            </w:r>
            <w:r w:rsidRPr="00952E0C">
              <w:rPr>
                <w:rFonts w:ascii="微軟正黑體" w:eastAsia="微軟正黑體" w:hAnsi="微軟正黑體"/>
                <w:bCs/>
                <w:color w:val="000000"/>
                <w:kern w:val="0"/>
                <w:szCs w:val="32"/>
              </w:rPr>
              <w:t>企業</w:t>
            </w:r>
            <w:r w:rsidR="002563A6" w:rsidRPr="00952E0C">
              <w:rPr>
                <w:rFonts w:ascii="微軟正黑體" w:eastAsia="微軟正黑體" w:hAnsi="微軟正黑體" w:hint="eastAsia"/>
                <w:bCs/>
                <w:color w:val="000000"/>
                <w:kern w:val="0"/>
                <w:szCs w:val="32"/>
              </w:rPr>
              <w:t>署</w:t>
            </w:r>
            <w:r w:rsidRPr="00952E0C">
              <w:rPr>
                <w:rFonts w:ascii="微軟正黑體" w:eastAsia="微軟正黑體" w:hAnsi="微軟正黑體"/>
                <w:bCs/>
                <w:color w:val="000000"/>
                <w:kern w:val="0"/>
                <w:szCs w:val="32"/>
              </w:rPr>
              <w:t>「</w:t>
            </w:r>
            <w:proofErr w:type="gramStart"/>
            <w:r w:rsidR="0039091C" w:rsidRPr="00952E0C">
              <w:rPr>
                <w:rFonts w:ascii="微軟正黑體" w:eastAsia="微軟正黑體" w:hAnsi="微軟正黑體"/>
                <w:bCs/>
                <w:color w:val="000000"/>
                <w:kern w:val="0"/>
                <w:szCs w:val="32"/>
              </w:rPr>
              <w:t>11</w:t>
            </w:r>
            <w:r w:rsidR="00A266F2" w:rsidRPr="00952E0C">
              <w:rPr>
                <w:rFonts w:ascii="微軟正黑體" w:eastAsia="微軟正黑體" w:hAnsi="微軟正黑體"/>
                <w:bCs/>
                <w:color w:val="000000"/>
                <w:kern w:val="0"/>
                <w:szCs w:val="32"/>
              </w:rPr>
              <w:t>5</w:t>
            </w:r>
            <w:proofErr w:type="gramEnd"/>
            <w:r w:rsidR="0039091C" w:rsidRPr="00952E0C">
              <w:rPr>
                <w:rFonts w:ascii="微軟正黑體" w:eastAsia="微軟正黑體" w:hAnsi="微軟正黑體"/>
                <w:bCs/>
                <w:color w:val="000000"/>
                <w:kern w:val="0"/>
                <w:szCs w:val="32"/>
              </w:rPr>
              <w:t>年度中小企業因應</w:t>
            </w:r>
            <w:proofErr w:type="gramStart"/>
            <w:r w:rsidR="0039091C" w:rsidRPr="00952E0C">
              <w:rPr>
                <w:rFonts w:ascii="微軟正黑體" w:eastAsia="微軟正黑體" w:hAnsi="微軟正黑體"/>
                <w:bCs/>
                <w:color w:val="000000"/>
                <w:kern w:val="0"/>
                <w:szCs w:val="32"/>
              </w:rPr>
              <w:t>淨零碳</w:t>
            </w:r>
            <w:proofErr w:type="gramEnd"/>
            <w:r w:rsidR="0039091C" w:rsidRPr="00952E0C">
              <w:rPr>
                <w:rFonts w:ascii="微軟正黑體" w:eastAsia="微軟正黑體" w:hAnsi="微軟正黑體"/>
                <w:bCs/>
                <w:color w:val="000000"/>
                <w:kern w:val="0"/>
                <w:szCs w:val="32"/>
              </w:rPr>
              <w:t>趨勢提升綠色競爭力計畫</w:t>
            </w:r>
            <w:r w:rsidR="005F5965" w:rsidRPr="00952E0C">
              <w:rPr>
                <w:rFonts w:ascii="微軟正黑體" w:eastAsia="微軟正黑體" w:hAnsi="微軟正黑體"/>
                <w:bCs/>
                <w:color w:val="000000"/>
                <w:kern w:val="0"/>
                <w:szCs w:val="32"/>
              </w:rPr>
              <w:t>」，為提供計畫診斷</w:t>
            </w:r>
            <w:r w:rsidRPr="00952E0C">
              <w:rPr>
                <w:rFonts w:ascii="微軟正黑體" w:eastAsia="微軟正黑體" w:hAnsi="微軟正黑體"/>
                <w:bCs/>
                <w:color w:val="000000"/>
                <w:kern w:val="0"/>
                <w:szCs w:val="32"/>
              </w:rPr>
              <w:t>服務，基於「008中小企業及其他產業之輔導」、「157調查、統計與研究分析」、165環境保護」之特定目的而蒐集輔導</w:t>
            </w:r>
            <w:r w:rsidR="005F5965" w:rsidRPr="00952E0C">
              <w:rPr>
                <w:rFonts w:ascii="微軟正黑體" w:eastAsia="微軟正黑體" w:hAnsi="微軟正黑體"/>
                <w:szCs w:val="16"/>
              </w:rPr>
              <w:t>申請人/代表人</w:t>
            </w:r>
            <w:r w:rsidRPr="00952E0C">
              <w:rPr>
                <w:rFonts w:ascii="微軟正黑體" w:eastAsia="微軟正黑體" w:hAnsi="微軟正黑體"/>
                <w:bCs/>
                <w:color w:val="000000"/>
                <w:kern w:val="0"/>
                <w:szCs w:val="32"/>
              </w:rPr>
              <w:t>之個人資料，並將遵循個人資料保護法及相關法令之規定，蒐集、處理及利用個人資料。蒐集之個人資料類別列舉如下：「C001辨識個人者」、「C003 政府資料中之辨識者」、「C011個人描述」、「C052資格或技術」、「C061 現行之受</w:t>
            </w:r>
            <w:proofErr w:type="gramStart"/>
            <w:r w:rsidRPr="00952E0C">
              <w:rPr>
                <w:rFonts w:ascii="微軟正黑體" w:eastAsia="微軟正黑體" w:hAnsi="微軟正黑體"/>
                <w:bCs/>
                <w:color w:val="000000"/>
                <w:kern w:val="0"/>
                <w:szCs w:val="32"/>
              </w:rPr>
              <w:t>僱</w:t>
            </w:r>
            <w:proofErr w:type="gramEnd"/>
            <w:r w:rsidRPr="00952E0C">
              <w:rPr>
                <w:rFonts w:ascii="微軟正黑體" w:eastAsia="微軟正黑體" w:hAnsi="微軟正黑體"/>
                <w:bCs/>
                <w:color w:val="000000"/>
                <w:kern w:val="0"/>
                <w:szCs w:val="32"/>
              </w:rPr>
              <w:t>情形」、「C070工作管理之細節」、「C101商業主體之商業活動」、「C102約定或契約」、「C103與營業有關之執照」</w:t>
            </w:r>
            <w:r w:rsidR="001C0CFA" w:rsidRPr="00952E0C">
              <w:rPr>
                <w:rFonts w:ascii="微軟正黑體" w:eastAsia="微軟正黑體" w:hAnsi="微軟正黑體"/>
                <w:bCs/>
                <w:color w:val="000000"/>
                <w:kern w:val="0"/>
                <w:szCs w:val="32"/>
              </w:rPr>
              <w:t>。</w:t>
            </w:r>
          </w:p>
          <w:p w14:paraId="33F8363E" w14:textId="268EB4E2" w:rsidR="001C0CFA" w:rsidRPr="00952E0C" w:rsidRDefault="00741730" w:rsidP="00D7102D">
            <w:pPr>
              <w:pStyle w:val="ad"/>
              <w:numPr>
                <w:ilvl w:val="0"/>
                <w:numId w:val="2"/>
              </w:numPr>
              <w:snapToGrid w:val="0"/>
              <w:spacing w:beforeLines="25" w:before="90" w:afterLines="25" w:after="90"/>
              <w:ind w:leftChars="0"/>
              <w:rPr>
                <w:rFonts w:ascii="微軟正黑體" w:eastAsia="微軟正黑體" w:hAnsi="微軟正黑體"/>
                <w:bCs/>
                <w:color w:val="000000"/>
                <w:kern w:val="0"/>
                <w:szCs w:val="32"/>
              </w:rPr>
            </w:pPr>
            <w:r w:rsidRPr="00952E0C">
              <w:rPr>
                <w:rFonts w:ascii="微軟正黑體" w:eastAsia="微軟正黑體" w:hAnsi="微軟正黑體"/>
                <w:szCs w:val="16"/>
              </w:rPr>
              <w:t>輔導單位</w:t>
            </w:r>
            <w:r w:rsidR="005F5965" w:rsidRPr="00952E0C">
              <w:rPr>
                <w:rFonts w:ascii="微軟正黑體" w:eastAsia="微軟正黑體" w:hAnsi="微軟正黑體"/>
                <w:szCs w:val="16"/>
              </w:rPr>
              <w:t>將於蒐集目的之存續期間合理利用</w:t>
            </w:r>
            <w:r w:rsidR="009542F5" w:rsidRPr="00952E0C">
              <w:rPr>
                <w:rFonts w:ascii="微軟正黑體" w:eastAsia="微軟正黑體" w:hAnsi="微軟正黑體"/>
                <w:szCs w:val="16"/>
              </w:rPr>
              <w:t>申請人/代表人之個人資料。</w:t>
            </w:r>
          </w:p>
          <w:p w14:paraId="5445AFB4" w14:textId="528894AB" w:rsidR="001C0CFA" w:rsidRPr="00952E0C" w:rsidRDefault="00741730" w:rsidP="00D7102D">
            <w:pPr>
              <w:pStyle w:val="ad"/>
              <w:numPr>
                <w:ilvl w:val="0"/>
                <w:numId w:val="2"/>
              </w:numPr>
              <w:snapToGrid w:val="0"/>
              <w:spacing w:beforeLines="25" w:before="90" w:afterLines="25" w:after="90"/>
              <w:ind w:leftChars="0"/>
              <w:rPr>
                <w:rFonts w:ascii="微軟正黑體" w:eastAsia="微軟正黑體" w:hAnsi="微軟正黑體"/>
                <w:bCs/>
                <w:color w:val="000000"/>
                <w:kern w:val="0"/>
                <w:szCs w:val="32"/>
              </w:rPr>
            </w:pPr>
            <w:r w:rsidRPr="00952E0C">
              <w:rPr>
                <w:rFonts w:ascii="微軟正黑體" w:eastAsia="微軟正黑體" w:hAnsi="微軟正黑體"/>
                <w:szCs w:val="16"/>
              </w:rPr>
              <w:t>輔導單位</w:t>
            </w:r>
            <w:r w:rsidR="005F5965" w:rsidRPr="00952E0C">
              <w:rPr>
                <w:rFonts w:ascii="微軟正黑體" w:eastAsia="微軟正黑體" w:hAnsi="微軟正黑體"/>
                <w:szCs w:val="16"/>
              </w:rPr>
              <w:t>僅同意於中華民國領域內利用</w:t>
            </w:r>
            <w:r w:rsidR="009542F5" w:rsidRPr="00952E0C">
              <w:rPr>
                <w:rFonts w:ascii="微軟正黑體" w:eastAsia="微軟正黑體" w:hAnsi="微軟正黑體"/>
                <w:szCs w:val="16"/>
              </w:rPr>
              <w:t>申請人/代表人之個人資料。</w:t>
            </w:r>
          </w:p>
          <w:p w14:paraId="10727BAA" w14:textId="3DDB29F1" w:rsidR="009542F5" w:rsidRPr="00952E0C" w:rsidRDefault="009542F5" w:rsidP="00D7102D">
            <w:pPr>
              <w:pStyle w:val="ad"/>
              <w:numPr>
                <w:ilvl w:val="0"/>
                <w:numId w:val="2"/>
              </w:numPr>
              <w:snapToGrid w:val="0"/>
              <w:spacing w:beforeLines="25" w:before="90" w:afterLines="25" w:after="90"/>
              <w:ind w:leftChars="0"/>
              <w:rPr>
                <w:rFonts w:ascii="微軟正黑體" w:eastAsia="微軟正黑體" w:hAnsi="微軟正黑體"/>
                <w:bCs/>
                <w:color w:val="000000"/>
                <w:kern w:val="0"/>
                <w:szCs w:val="32"/>
              </w:rPr>
            </w:pPr>
            <w:r w:rsidRPr="00952E0C">
              <w:rPr>
                <w:rFonts w:ascii="微軟正黑體" w:eastAsia="微軟正黑體" w:hAnsi="微軟正黑體"/>
                <w:szCs w:val="16"/>
              </w:rPr>
              <w:t>申請人/代表人可依個人資料保護法第3條規定，就其個人資料向</w:t>
            </w:r>
            <w:r w:rsidR="00741730" w:rsidRPr="00952E0C">
              <w:rPr>
                <w:rFonts w:ascii="微軟正黑體" w:eastAsia="微軟正黑體" w:hAnsi="微軟正黑體"/>
                <w:szCs w:val="16"/>
              </w:rPr>
              <w:t>輔導單位</w:t>
            </w:r>
            <w:r w:rsidRPr="00952E0C">
              <w:rPr>
                <w:rFonts w:ascii="微軟正黑體" w:eastAsia="微軟正黑體" w:hAnsi="微軟正黑體"/>
                <w:szCs w:val="16"/>
              </w:rPr>
              <w:t>行使下列權利：</w:t>
            </w:r>
          </w:p>
          <w:p w14:paraId="12FED21F" w14:textId="77777777" w:rsidR="009542F5" w:rsidRPr="00952E0C" w:rsidRDefault="009542F5" w:rsidP="00165D9A">
            <w:pPr>
              <w:snapToGrid w:val="0"/>
              <w:ind w:left="280" w:right="280"/>
              <w:jc w:val="both"/>
              <w:rPr>
                <w:rFonts w:ascii="微軟正黑體" w:eastAsia="微軟正黑體" w:hAnsi="微軟正黑體"/>
                <w:szCs w:val="16"/>
              </w:rPr>
            </w:pPr>
            <w:r w:rsidRPr="00952E0C">
              <w:rPr>
                <w:rFonts w:ascii="微軟正黑體" w:eastAsia="微軟正黑體" w:hAnsi="微軟正黑體"/>
                <w:szCs w:val="16"/>
              </w:rPr>
              <w:t xml:space="preserve">　　1.查詢或請求閱覽。</w:t>
            </w:r>
          </w:p>
          <w:p w14:paraId="54CFACED" w14:textId="77777777" w:rsidR="009542F5" w:rsidRPr="00952E0C" w:rsidRDefault="009542F5" w:rsidP="00165D9A">
            <w:pPr>
              <w:snapToGrid w:val="0"/>
              <w:ind w:left="280" w:right="280"/>
              <w:jc w:val="both"/>
              <w:rPr>
                <w:rFonts w:ascii="微軟正黑體" w:eastAsia="微軟正黑體" w:hAnsi="微軟正黑體"/>
                <w:szCs w:val="16"/>
              </w:rPr>
            </w:pPr>
            <w:r w:rsidRPr="00952E0C">
              <w:rPr>
                <w:rFonts w:ascii="微軟正黑體" w:eastAsia="微軟正黑體" w:hAnsi="微軟正黑體"/>
                <w:szCs w:val="16"/>
              </w:rPr>
              <w:t xml:space="preserve">　　2.請求製給複製本。</w:t>
            </w:r>
          </w:p>
          <w:p w14:paraId="3E29ECBE" w14:textId="77777777" w:rsidR="009542F5" w:rsidRPr="00952E0C" w:rsidRDefault="009542F5" w:rsidP="00165D9A">
            <w:pPr>
              <w:snapToGrid w:val="0"/>
              <w:ind w:left="280" w:right="280"/>
              <w:jc w:val="both"/>
              <w:rPr>
                <w:rFonts w:ascii="微軟正黑體" w:eastAsia="微軟正黑體" w:hAnsi="微軟正黑體"/>
                <w:szCs w:val="16"/>
              </w:rPr>
            </w:pPr>
            <w:r w:rsidRPr="00952E0C">
              <w:rPr>
                <w:rFonts w:ascii="微軟正黑體" w:eastAsia="微軟正黑體" w:hAnsi="微軟正黑體"/>
                <w:szCs w:val="16"/>
              </w:rPr>
              <w:t xml:space="preserve">　　3.請求補充或更正。</w:t>
            </w:r>
          </w:p>
          <w:p w14:paraId="696C1D65" w14:textId="77777777" w:rsidR="009542F5" w:rsidRPr="00952E0C" w:rsidRDefault="009542F5" w:rsidP="00165D9A">
            <w:pPr>
              <w:snapToGrid w:val="0"/>
              <w:ind w:left="280" w:right="280"/>
              <w:jc w:val="both"/>
              <w:rPr>
                <w:rFonts w:ascii="微軟正黑體" w:eastAsia="微軟正黑體" w:hAnsi="微軟正黑體"/>
                <w:szCs w:val="16"/>
              </w:rPr>
            </w:pPr>
            <w:r w:rsidRPr="00952E0C">
              <w:rPr>
                <w:rFonts w:ascii="微軟正黑體" w:eastAsia="微軟正黑體" w:hAnsi="微軟正黑體"/>
                <w:szCs w:val="16"/>
              </w:rPr>
              <w:t xml:space="preserve">　　4.請求停止蒐集、處理或利用。</w:t>
            </w:r>
          </w:p>
          <w:p w14:paraId="73B0ACDD" w14:textId="77777777" w:rsidR="009542F5" w:rsidRPr="00952E0C" w:rsidRDefault="009542F5" w:rsidP="00165D9A">
            <w:pPr>
              <w:snapToGrid w:val="0"/>
              <w:ind w:left="280" w:right="280"/>
              <w:jc w:val="both"/>
              <w:rPr>
                <w:rFonts w:ascii="微軟正黑體" w:eastAsia="微軟正黑體" w:hAnsi="微軟正黑體"/>
                <w:szCs w:val="16"/>
              </w:rPr>
            </w:pPr>
            <w:r w:rsidRPr="00952E0C">
              <w:rPr>
                <w:rFonts w:ascii="微軟正黑體" w:eastAsia="微軟正黑體" w:hAnsi="微軟正黑體"/>
                <w:szCs w:val="16"/>
              </w:rPr>
              <w:t xml:space="preserve">　　5.請求刪除。</w:t>
            </w:r>
          </w:p>
          <w:p w14:paraId="5BE4A02E" w14:textId="77777777" w:rsidR="009542F5" w:rsidRPr="00952E0C" w:rsidRDefault="005F5965" w:rsidP="00D7102D">
            <w:pPr>
              <w:pStyle w:val="ad"/>
              <w:numPr>
                <w:ilvl w:val="0"/>
                <w:numId w:val="2"/>
              </w:numPr>
              <w:snapToGrid w:val="0"/>
              <w:spacing w:beforeLines="25" w:before="90" w:afterLines="25" w:after="90"/>
              <w:ind w:leftChars="0"/>
              <w:rPr>
                <w:rFonts w:ascii="微軟正黑體" w:eastAsia="微軟正黑體" w:hAnsi="微軟正黑體"/>
                <w:szCs w:val="16"/>
              </w:rPr>
            </w:pPr>
            <w:r w:rsidRPr="00952E0C">
              <w:rPr>
                <w:rFonts w:ascii="微軟正黑體" w:eastAsia="微軟正黑體" w:hAnsi="微軟正黑體"/>
                <w:szCs w:val="16"/>
              </w:rPr>
              <w:t>申請人/代表人</w:t>
            </w:r>
            <w:r w:rsidR="009542F5" w:rsidRPr="00952E0C">
              <w:rPr>
                <w:rFonts w:ascii="微軟正黑體" w:eastAsia="微軟正黑體" w:hAnsi="微軟正黑體"/>
                <w:szCs w:val="16"/>
              </w:rPr>
              <w:t xml:space="preserve">得自由選擇是否提供個人資料或行使個人資料保護法第3條所定之權利，但提供資料不足或有其他冒用、盜用、不實之情形，可能將不能參加相關輔導及影響各項相關服務或權益。 </w:t>
            </w:r>
          </w:p>
          <w:p w14:paraId="771D8CCB" w14:textId="52EBE235" w:rsidR="009542F5" w:rsidRDefault="009542F5" w:rsidP="00D7102D">
            <w:pPr>
              <w:pStyle w:val="ad"/>
              <w:numPr>
                <w:ilvl w:val="0"/>
                <w:numId w:val="2"/>
              </w:numPr>
              <w:snapToGrid w:val="0"/>
              <w:spacing w:beforeLines="25" w:before="90" w:afterLines="25" w:after="90"/>
              <w:ind w:leftChars="0"/>
              <w:rPr>
                <w:rFonts w:ascii="微軟正黑體" w:eastAsia="微軟正黑體" w:hAnsi="微軟正黑體"/>
              </w:rPr>
            </w:pPr>
            <w:r w:rsidRPr="00952E0C">
              <w:rPr>
                <w:rFonts w:ascii="微軟正黑體" w:eastAsia="微軟正黑體" w:hAnsi="微軟正黑體"/>
                <w:szCs w:val="16"/>
              </w:rPr>
              <w:t>在</w:t>
            </w:r>
            <w:r w:rsidR="005F5965" w:rsidRPr="00952E0C">
              <w:rPr>
                <w:rFonts w:ascii="微軟正黑體" w:eastAsia="微軟正黑體" w:hAnsi="微軟正黑體"/>
                <w:szCs w:val="16"/>
              </w:rPr>
              <w:t>申請人/代表人</w:t>
            </w:r>
            <w:r w:rsidRPr="00952E0C">
              <w:rPr>
                <w:rFonts w:ascii="微軟正黑體" w:eastAsia="微軟正黑體" w:hAnsi="微軟正黑體"/>
                <w:szCs w:val="16"/>
              </w:rPr>
              <w:t>就其個人資料依個人資料保護法第3條之規定，請求停止蒐集、處理、利用或請求刪除前，輔導單位得依循個人資料保護法及相關法令之規定，於個人資料提供之範圍</w:t>
            </w:r>
            <w:r w:rsidRPr="00952E0C">
              <w:rPr>
                <w:rFonts w:ascii="微軟正黑體" w:eastAsia="微軟正黑體" w:hAnsi="微軟正黑體"/>
              </w:rPr>
              <w:t>與目的內使用該等個人資料。</w:t>
            </w:r>
          </w:p>
          <w:p w14:paraId="140DB9DC" w14:textId="75D6F7C3" w:rsidR="00952E0C" w:rsidRPr="00952E0C" w:rsidRDefault="00952E0C" w:rsidP="00952E0C">
            <w:pPr>
              <w:pStyle w:val="ad"/>
              <w:numPr>
                <w:ilvl w:val="0"/>
                <w:numId w:val="4"/>
              </w:numPr>
              <w:snapToGrid w:val="0"/>
              <w:spacing w:beforeLines="50" w:before="180"/>
              <w:ind w:leftChars="0" w:right="280"/>
              <w:jc w:val="both"/>
              <w:rPr>
                <w:rFonts w:ascii="微軟正黑體" w:eastAsia="微軟正黑體" w:hAnsi="微軟正黑體"/>
                <w:b/>
                <w:bCs/>
              </w:rPr>
            </w:pPr>
            <w:r w:rsidRPr="00952E0C">
              <w:rPr>
                <w:rFonts w:ascii="微軟正黑體" w:eastAsia="微軟正黑體" w:hAnsi="微軟正黑體"/>
                <w:b/>
                <w:bCs/>
              </w:rPr>
              <w:t>我已閱讀並同意個人資料使用同意書所述內容。</w:t>
            </w:r>
          </w:p>
          <w:p w14:paraId="29A71845" w14:textId="77777777" w:rsidR="00952E0C" w:rsidRPr="00952E0C" w:rsidRDefault="00952E0C" w:rsidP="00952E0C">
            <w:pPr>
              <w:snapToGrid w:val="0"/>
              <w:spacing w:beforeLines="50" w:before="180"/>
              <w:ind w:left="280" w:right="280"/>
              <w:jc w:val="both"/>
              <w:rPr>
                <w:rFonts w:ascii="微軟正黑體" w:eastAsia="微軟正黑體" w:hAnsi="微軟正黑體"/>
                <w:b/>
                <w:bCs/>
                <w:u w:val="single"/>
              </w:rPr>
            </w:pPr>
            <w:r w:rsidRPr="00952E0C">
              <w:rPr>
                <w:rFonts w:ascii="微軟正黑體" w:eastAsia="微軟正黑體" w:hAnsi="微軟正黑體"/>
                <w:b/>
                <w:bCs/>
              </w:rPr>
              <w:t>公司全銜：</w:t>
            </w:r>
            <w:r w:rsidRPr="00952E0C">
              <w:rPr>
                <w:rFonts w:ascii="微軟正黑體" w:eastAsia="微軟正黑體" w:hAnsi="微軟正黑體"/>
                <w:b/>
                <w:bCs/>
                <w:u w:val="single"/>
              </w:rPr>
              <w:t xml:space="preserve">                             </w:t>
            </w:r>
            <w:r w:rsidRPr="00952E0C">
              <w:rPr>
                <w:rFonts w:ascii="微軟正黑體" w:eastAsia="微軟正黑體" w:hAnsi="微軟正黑體"/>
                <w:b/>
                <w:bCs/>
              </w:rPr>
              <w:t xml:space="preserve"> 申請人/代表人簽名：</w:t>
            </w:r>
            <w:r w:rsidRPr="00952E0C">
              <w:rPr>
                <w:rFonts w:ascii="微軟正黑體" w:eastAsia="微軟正黑體" w:hAnsi="微軟正黑體"/>
                <w:b/>
                <w:bCs/>
                <w:u w:val="single"/>
              </w:rPr>
              <w:t xml:space="preserve">                 </w:t>
            </w:r>
          </w:p>
          <w:p w14:paraId="338D7195" w14:textId="5C5B2150" w:rsidR="00952E0C" w:rsidRPr="00952E0C" w:rsidRDefault="00952E0C" w:rsidP="00952E0C">
            <w:pPr>
              <w:snapToGrid w:val="0"/>
              <w:spacing w:beforeLines="50" w:before="180"/>
              <w:ind w:left="280" w:right="280"/>
              <w:jc w:val="both"/>
              <w:rPr>
                <w:rFonts w:ascii="微軟正黑體" w:eastAsia="微軟正黑體" w:hAnsi="微軟正黑體"/>
                <w:szCs w:val="16"/>
              </w:rPr>
            </w:pPr>
            <w:r w:rsidRPr="00952E0C">
              <w:rPr>
                <w:rFonts w:ascii="微軟正黑體" w:eastAsia="微軟正黑體" w:hAnsi="微軟正黑體"/>
                <w:b/>
                <w:bCs/>
              </w:rPr>
              <w:t>簽署日期：</w:t>
            </w:r>
            <w:r w:rsidRPr="00952E0C">
              <w:rPr>
                <w:rFonts w:ascii="微軟正黑體" w:eastAsia="微軟正黑體" w:hAnsi="微軟正黑體"/>
                <w:b/>
                <w:bCs/>
                <w:u w:val="single"/>
              </w:rPr>
              <w:t xml:space="preserve"> 11</w:t>
            </w:r>
            <w:r w:rsidRPr="00952E0C">
              <w:rPr>
                <w:rFonts w:ascii="微軟正黑體" w:eastAsia="微軟正黑體" w:hAnsi="微軟正黑體" w:hint="eastAsia"/>
                <w:b/>
                <w:bCs/>
                <w:u w:val="single"/>
              </w:rPr>
              <w:t>5</w:t>
            </w:r>
            <w:r w:rsidRPr="00952E0C">
              <w:rPr>
                <w:rFonts w:ascii="微軟正黑體" w:eastAsia="微軟正黑體" w:hAnsi="微軟正黑體"/>
                <w:b/>
                <w:bCs/>
                <w:u w:val="single"/>
              </w:rPr>
              <w:t xml:space="preserve"> </w:t>
            </w:r>
            <w:r w:rsidRPr="00952E0C">
              <w:rPr>
                <w:rFonts w:ascii="微軟正黑體" w:eastAsia="微軟正黑體" w:hAnsi="微軟正黑體"/>
                <w:b/>
                <w:bCs/>
              </w:rPr>
              <w:t>年</w:t>
            </w:r>
            <w:r w:rsidRPr="00952E0C">
              <w:rPr>
                <w:rFonts w:ascii="微軟正黑體" w:eastAsia="微軟正黑體" w:hAnsi="微軟正黑體"/>
                <w:b/>
                <w:u w:val="single"/>
              </w:rPr>
              <w:t xml:space="preserve">     </w:t>
            </w:r>
            <w:r w:rsidRPr="00952E0C">
              <w:rPr>
                <w:rFonts w:ascii="微軟正黑體" w:eastAsia="微軟正黑體" w:hAnsi="微軟正黑體"/>
                <w:b/>
              </w:rPr>
              <w:t>月</w:t>
            </w:r>
            <w:r w:rsidRPr="00952E0C">
              <w:rPr>
                <w:rFonts w:ascii="微軟正黑體" w:eastAsia="微軟正黑體" w:hAnsi="微軟正黑體"/>
                <w:b/>
                <w:u w:val="single"/>
              </w:rPr>
              <w:t xml:space="preserve">     </w:t>
            </w:r>
            <w:r w:rsidRPr="00952E0C">
              <w:rPr>
                <w:rFonts w:ascii="微軟正黑體" w:eastAsia="微軟正黑體" w:hAnsi="微軟正黑體"/>
                <w:b/>
              </w:rPr>
              <w:t>日</w:t>
            </w:r>
          </w:p>
        </w:tc>
      </w:tr>
    </w:tbl>
    <w:p w14:paraId="525E15F3" w14:textId="77777777" w:rsidR="00A1443B" w:rsidRPr="00741730" w:rsidRDefault="00A1443B" w:rsidP="00952E0C">
      <w:pPr>
        <w:tabs>
          <w:tab w:val="left" w:pos="2520"/>
        </w:tabs>
        <w:snapToGrid w:val="0"/>
        <w:spacing w:line="276" w:lineRule="auto"/>
        <w:rPr>
          <w:rFonts w:ascii="微軟正黑體" w:eastAsia="微軟正黑體" w:hAnsi="微軟正黑體"/>
          <w:sz w:val="28"/>
          <w:szCs w:val="28"/>
        </w:rPr>
      </w:pPr>
    </w:p>
    <w:sectPr w:rsidR="00A1443B" w:rsidRPr="00741730" w:rsidSect="00D537BA">
      <w:pgSz w:w="11906" w:h="16838" w:code="9"/>
      <w:pgMar w:top="1258" w:right="1021" w:bottom="1618" w:left="1191" w:header="737" w:footer="13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FCB9" w14:textId="77777777" w:rsidR="009B7BDC" w:rsidRDefault="009B7BDC">
      <w:r>
        <w:separator/>
      </w:r>
    </w:p>
  </w:endnote>
  <w:endnote w:type="continuationSeparator" w:id="0">
    <w:p w14:paraId="09F2F4C0" w14:textId="77777777" w:rsidR="009B7BDC" w:rsidRDefault="009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3">
    <w:charset w:val="88"/>
    <w:family w:val="script"/>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文新字海-粗圓">
    <w:altName w:val="細明體"/>
    <w:panose1 w:val="00000000000000000000"/>
    <w:charset w:val="88"/>
    <w:family w:val="auto"/>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楷書體W5">
    <w:altName w:val="Microsoft JhengHei UI"/>
    <w:charset w:val="88"/>
    <w:family w:val="script"/>
    <w:pitch w:val="fixed"/>
    <w:sig w:usb0="00000000"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913D" w14:textId="77777777" w:rsidR="00951A11" w:rsidRDefault="00951A11">
    <w:pPr>
      <w:pStyle w:val="a4"/>
      <w:framePr w:wrap="around" w:vAnchor="text" w:hAnchor="margin" w:xAlign="right" w:y="1"/>
      <w:rPr>
        <w:rStyle w:val="a6"/>
      </w:rPr>
    </w:pPr>
  </w:p>
  <w:p w14:paraId="28B1B904" w14:textId="6F0AAAE3" w:rsidR="00951A11" w:rsidRDefault="00741730" w:rsidP="008C6B08">
    <w:pPr>
      <w:pStyle w:val="a4"/>
      <w:ind w:right="360" w:firstLineChars="50" w:firstLine="100"/>
    </w:pPr>
    <w:r>
      <w:rPr>
        <w:rFonts w:ascii="標楷體" w:eastAsia="標楷體" w:hAnsi="標楷體" w:hint="eastAsia"/>
        <w:b/>
        <w:noProof/>
      </w:rPr>
      <w:drawing>
        <wp:anchor distT="0" distB="0" distL="114300" distR="114300" simplePos="0" relativeHeight="251663872" behindDoc="0" locked="0" layoutInCell="1" allowOverlap="1" wp14:anchorId="4A3F8861" wp14:editId="0D9CE55D">
          <wp:simplePos x="0" y="0"/>
          <wp:positionH relativeFrom="column">
            <wp:posOffset>4621530</wp:posOffset>
          </wp:positionH>
          <wp:positionV relativeFrom="paragraph">
            <wp:posOffset>254000</wp:posOffset>
          </wp:positionV>
          <wp:extent cx="1090295" cy="251460"/>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tri_CEL_A.png"/>
                  <pic:cNvPicPr/>
                </pic:nvPicPr>
                <pic:blipFill>
                  <a:blip r:embed="rId1">
                    <a:extLst>
                      <a:ext uri="{28A0092B-C50C-407E-A947-70E740481C1C}">
                        <a14:useLocalDpi xmlns:a14="http://schemas.microsoft.com/office/drawing/2010/main" val="0"/>
                      </a:ext>
                    </a:extLst>
                  </a:blip>
                  <a:stretch>
                    <a:fillRect/>
                  </a:stretch>
                </pic:blipFill>
                <pic:spPr>
                  <a:xfrm>
                    <a:off x="0" y="0"/>
                    <a:ext cx="1090295" cy="2514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51EAE565" wp14:editId="5717D42F">
              <wp:simplePos x="0" y="0"/>
              <wp:positionH relativeFrom="column">
                <wp:posOffset>3346450</wp:posOffset>
              </wp:positionH>
              <wp:positionV relativeFrom="paragraph">
                <wp:posOffset>208280</wp:posOffset>
              </wp:positionV>
              <wp:extent cx="1127760" cy="34290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A9B95" w14:textId="77777777" w:rsidR="00951A11" w:rsidRPr="001C7E94" w:rsidRDefault="00951A11" w:rsidP="0060511A">
                          <w:pPr>
                            <w:snapToGrid w:val="0"/>
                            <w:spacing w:line="240" w:lineRule="atLeast"/>
                            <w:jc w:val="right"/>
                            <w:rPr>
                              <w:rFonts w:ascii="微軟正黑體" w:eastAsia="微軟正黑體" w:hAnsi="微軟正黑體"/>
                              <w:b/>
                            </w:rPr>
                          </w:pPr>
                          <w:r w:rsidRPr="001C7E94">
                            <w:rPr>
                              <w:rFonts w:ascii="微軟正黑體" w:eastAsia="微軟正黑體" w:hAnsi="微軟正黑體" w:hint="eastAsia"/>
                              <w:b/>
                            </w:rPr>
                            <w:t>執行</w:t>
                          </w:r>
                          <w:r w:rsidR="00274D5E" w:rsidRPr="001C7E94">
                            <w:rPr>
                              <w:rFonts w:ascii="微軟正黑體" w:eastAsia="微軟正黑體" w:hAnsi="微軟正黑體" w:hint="eastAsia"/>
                              <w:b/>
                            </w:rPr>
                            <w:t>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AE565" id="_x0000_t202" coordsize="21600,21600" o:spt="202" path="m,l,21600r21600,l21600,xe">
              <v:stroke joinstyle="miter"/>
              <v:path gradientshapeok="t" o:connecttype="rect"/>
            </v:shapetype>
            <v:shape id="Text Box 21" o:spid="_x0000_s1029" type="#_x0000_t202" style="position:absolute;left:0;text-align:left;margin-left:263.5pt;margin-top:16.4pt;width:88.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" stroked="f">
              <v:textbox>
                <w:txbxContent>
                  <w:p w14:paraId="73BA9B95" w14:textId="77777777" w:rsidR="00951A11" w:rsidRPr="001C7E94" w:rsidRDefault="00951A11" w:rsidP="0060511A">
                    <w:pPr>
                      <w:snapToGrid w:val="0"/>
                      <w:spacing w:line="240" w:lineRule="atLeast"/>
                      <w:jc w:val="right"/>
                      <w:rPr>
                        <w:rFonts w:ascii="微軟正黑體" w:eastAsia="微軟正黑體" w:hAnsi="微軟正黑體"/>
                        <w:b/>
                      </w:rPr>
                    </w:pPr>
                    <w:r w:rsidRPr="001C7E94">
                      <w:rPr>
                        <w:rFonts w:ascii="微軟正黑體" w:eastAsia="微軟正黑體" w:hAnsi="微軟正黑體" w:hint="eastAsia"/>
                        <w:b/>
                      </w:rPr>
                      <w:t>執行</w:t>
                    </w:r>
                    <w:r w:rsidR="00274D5E" w:rsidRPr="001C7E94">
                      <w:rPr>
                        <w:rFonts w:ascii="微軟正黑體" w:eastAsia="微軟正黑體" w:hAnsi="微軟正黑體" w:hint="eastAsia"/>
                        <w:b/>
                      </w:rPr>
                      <w:t>單位：</w:t>
                    </w:r>
                  </w:p>
                </w:txbxContent>
              </v:textbox>
            </v:shape>
          </w:pict>
        </mc:Fallback>
      </mc:AlternateContent>
    </w:r>
    <w:r>
      <w:rPr>
        <w:noProof/>
      </w:rPr>
      <w:drawing>
        <wp:anchor distT="0" distB="0" distL="114300" distR="114300" simplePos="0" relativeHeight="251664896" behindDoc="0" locked="0" layoutInCell="1" allowOverlap="1" wp14:anchorId="14EE6AC8" wp14:editId="30D919D1">
          <wp:simplePos x="0" y="0"/>
          <wp:positionH relativeFrom="column">
            <wp:posOffset>1453515</wp:posOffset>
          </wp:positionH>
          <wp:positionV relativeFrom="paragraph">
            <wp:posOffset>233045</wp:posOffset>
          </wp:positionV>
          <wp:extent cx="1590040" cy="297180"/>
          <wp:effectExtent l="0" t="0" r="0" b="7620"/>
          <wp:wrapNone/>
          <wp:docPr id="146516966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040" cy="297180"/>
                  </a:xfrm>
                  <a:prstGeom prst="rect">
                    <a:avLst/>
                  </a:prstGeom>
                  <a:noFill/>
                </pic:spPr>
              </pic:pic>
            </a:graphicData>
          </a:graphic>
        </wp:anchor>
      </w:drawing>
    </w:r>
    <w:r>
      <w:rPr>
        <w:noProof/>
      </w:rPr>
      <mc:AlternateContent>
        <mc:Choice Requires="wps">
          <w:drawing>
            <wp:anchor distT="0" distB="0" distL="114300" distR="114300" simplePos="0" relativeHeight="251659776" behindDoc="0" locked="0" layoutInCell="1" allowOverlap="1" wp14:anchorId="322FE61B" wp14:editId="13C04257">
              <wp:simplePos x="0" y="0"/>
              <wp:positionH relativeFrom="margin">
                <wp:posOffset>335280</wp:posOffset>
              </wp:positionH>
              <wp:positionV relativeFrom="paragraph">
                <wp:posOffset>208280</wp:posOffset>
              </wp:positionV>
              <wp:extent cx="1090930" cy="34290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EE3A0" w14:textId="77777777" w:rsidR="00037D20" w:rsidRPr="001C7E94" w:rsidRDefault="00037D20" w:rsidP="00037D20">
                          <w:pPr>
                            <w:snapToGrid w:val="0"/>
                            <w:spacing w:line="240" w:lineRule="atLeast"/>
                            <w:jc w:val="right"/>
                            <w:rPr>
                              <w:rFonts w:ascii="微軟正黑體" w:eastAsia="微軟正黑體" w:hAnsi="微軟正黑體"/>
                              <w:b/>
                            </w:rPr>
                          </w:pPr>
                          <w:r w:rsidRPr="001C7E94">
                            <w:rPr>
                              <w:rFonts w:ascii="微軟正黑體" w:eastAsia="微軟正黑體" w:hAnsi="微軟正黑體" w:hint="eastAsia"/>
                              <w:b/>
                            </w:rPr>
                            <w:t>主辦</w:t>
                          </w:r>
                          <w:r w:rsidR="00274D5E" w:rsidRPr="001C7E94">
                            <w:rPr>
                              <w:rFonts w:ascii="微軟正黑體" w:eastAsia="微軟正黑體" w:hAnsi="微軟正黑體" w:hint="eastAsia"/>
                              <w:b/>
                            </w:rPr>
                            <w:t>單位</w:t>
                          </w:r>
                          <w:proofErr w:type="gramStart"/>
                          <w:r w:rsidR="00274D5E" w:rsidRPr="001C7E94">
                            <w:rPr>
                              <w:rFonts w:ascii="微軟正黑體" w:eastAsia="微軟正黑體" w:hAnsi="微軟正黑體" w:hint="eastAsia"/>
                              <w:b/>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FE61B" id="Text Box 56" o:spid="_x0000_s1030" type="#_x0000_t202" style="position:absolute;left:0;text-align:left;margin-left:26.4pt;margin-top:16.4pt;width:85.9pt;height: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" stroked="f">
              <v:textbox>
                <w:txbxContent>
                  <w:p w14:paraId="79BEE3A0" w14:textId="77777777" w:rsidR="00037D20" w:rsidRPr="001C7E94" w:rsidRDefault="00037D20" w:rsidP="00037D20">
                    <w:pPr>
                      <w:snapToGrid w:val="0"/>
                      <w:spacing w:line="240" w:lineRule="atLeast"/>
                      <w:jc w:val="right"/>
                      <w:rPr>
                        <w:rFonts w:ascii="微軟正黑體" w:eastAsia="微軟正黑體" w:hAnsi="微軟正黑體"/>
                        <w:b/>
                      </w:rPr>
                    </w:pPr>
                    <w:r w:rsidRPr="001C7E94">
                      <w:rPr>
                        <w:rFonts w:ascii="微軟正黑體" w:eastAsia="微軟正黑體" w:hAnsi="微軟正黑體" w:hint="eastAsia"/>
                        <w:b/>
                      </w:rPr>
                      <w:t>主辦</w:t>
                    </w:r>
                    <w:r w:rsidR="00274D5E" w:rsidRPr="001C7E94">
                      <w:rPr>
                        <w:rFonts w:ascii="微軟正黑體" w:eastAsia="微軟正黑體" w:hAnsi="微軟正黑體" w:hint="eastAsia"/>
                        <w:b/>
                      </w:rPr>
                      <w:t>單位</w:t>
                    </w:r>
                    <w:proofErr w:type="gramStart"/>
                    <w:r w:rsidR="00274D5E" w:rsidRPr="001C7E94">
                      <w:rPr>
                        <w:rFonts w:ascii="微軟正黑體" w:eastAsia="微軟正黑體" w:hAnsi="微軟正黑體" w:hint="eastAsia"/>
                        <w:b/>
                      </w:rPr>
                      <w:t>﹕</w:t>
                    </w:r>
                    <w:proofErr w:type="gramEnd"/>
                  </w:p>
                </w:txbxContent>
              </v:textbox>
              <w10:wrap anchorx="margin"/>
            </v:shape>
          </w:pict>
        </mc:Fallback>
      </mc:AlternateContent>
    </w:r>
    <w:r w:rsidR="008C6B08">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D2D8" w14:textId="77777777" w:rsidR="009B7BDC" w:rsidRDefault="009B7BDC">
      <w:r>
        <w:separator/>
      </w:r>
    </w:p>
  </w:footnote>
  <w:footnote w:type="continuationSeparator" w:id="0">
    <w:p w14:paraId="7EDD2D29" w14:textId="77777777" w:rsidR="009B7BDC" w:rsidRDefault="009B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D6FA" w14:textId="634DFA64" w:rsidR="00951A11" w:rsidRDefault="00347793">
    <w:pPr>
      <w:pStyle w:val="a3"/>
      <w:tabs>
        <w:tab w:val="clear" w:pos="4153"/>
        <w:tab w:val="clear" w:pos="8306"/>
        <w:tab w:val="center" w:pos="4680"/>
        <w:tab w:val="right" w:pos="9540"/>
      </w:tabs>
      <w:ind w:firstLine="480"/>
    </w:pPr>
    <w:r>
      <w:rPr>
        <w:noProof/>
      </w:rPr>
      <mc:AlternateContent>
        <mc:Choice Requires="wps">
          <w:drawing>
            <wp:anchor distT="0" distB="0" distL="114300" distR="114300" simplePos="0" relativeHeight="251655680" behindDoc="0" locked="0" layoutInCell="1" allowOverlap="1" wp14:anchorId="19A14150" wp14:editId="13D10D82">
              <wp:simplePos x="0" y="0"/>
              <wp:positionH relativeFrom="margin">
                <wp:align>left</wp:align>
              </wp:positionH>
              <wp:positionV relativeFrom="paragraph">
                <wp:posOffset>8255</wp:posOffset>
              </wp:positionV>
              <wp:extent cx="6172200" cy="314325"/>
              <wp:effectExtent l="0" t="0" r="0" b="952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4325"/>
                      </a:xfrm>
                      <a:prstGeom prst="rect">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lin ang="10800000" scaled="1"/>
                        <a:tileRect/>
                      </a:gradFill>
                      <a:ln>
                        <a:noFill/>
                      </a:ln>
                    </wps:spPr>
                    <wps:txbx>
                      <w:txbxContent>
                        <w:p w14:paraId="071FF3F0" w14:textId="03C1DAA8" w:rsidR="00951A11" w:rsidRPr="00347793" w:rsidRDefault="000F1A8A" w:rsidP="00741730">
                          <w:pPr>
                            <w:snapToGrid w:val="0"/>
                            <w:jc w:val="right"/>
                            <w:rPr>
                              <w:rFonts w:ascii="微軟正黑體" w:eastAsia="微軟正黑體" w:hAnsi="微軟正黑體"/>
                              <w:b/>
                              <w:sz w:val="20"/>
                              <w:szCs w:val="20"/>
                              <w:lang w:val="fr-FR"/>
                            </w:rPr>
                          </w:pPr>
                          <w:proofErr w:type="gramStart"/>
                          <w:r w:rsidRPr="00347793">
                            <w:rPr>
                              <w:rFonts w:ascii="微軟正黑體" w:eastAsia="微軟正黑體" w:hAnsi="微軟正黑體"/>
                              <w:b/>
                              <w:sz w:val="20"/>
                              <w:szCs w:val="20"/>
                              <w:lang w:val="fr-FR"/>
                            </w:rPr>
                            <w:t>1</w:t>
                          </w:r>
                          <w:r w:rsidR="0039091C" w:rsidRPr="00347793">
                            <w:rPr>
                              <w:rFonts w:ascii="微軟正黑體" w:eastAsia="微軟正黑體" w:hAnsi="微軟正黑體"/>
                              <w:b/>
                              <w:sz w:val="20"/>
                              <w:szCs w:val="20"/>
                              <w:lang w:val="fr-FR"/>
                            </w:rPr>
                            <w:t>1</w:t>
                          </w:r>
                          <w:r w:rsidR="001555EB">
                            <w:rPr>
                              <w:rFonts w:ascii="微軟正黑體" w:eastAsia="微軟正黑體" w:hAnsi="微軟正黑體"/>
                              <w:b/>
                              <w:sz w:val="20"/>
                              <w:szCs w:val="20"/>
                              <w:lang w:val="fr-FR"/>
                            </w:rPr>
                            <w:t>5</w:t>
                          </w:r>
                          <w:proofErr w:type="gramEnd"/>
                          <w:r w:rsidR="00A57307" w:rsidRPr="00347793">
                            <w:rPr>
                              <w:rFonts w:ascii="微軟正黑體" w:eastAsia="微軟正黑體" w:hAnsi="微軟正黑體"/>
                              <w:b/>
                              <w:sz w:val="20"/>
                              <w:szCs w:val="20"/>
                              <w:lang w:val="fr-FR"/>
                            </w:rPr>
                            <w:t>年</w:t>
                          </w:r>
                          <w:r w:rsidR="0039091C" w:rsidRPr="00347793">
                            <w:rPr>
                              <w:rFonts w:ascii="微軟正黑體" w:eastAsia="微軟正黑體" w:hAnsi="微軟正黑體" w:hint="eastAsia"/>
                              <w:b/>
                              <w:sz w:val="20"/>
                              <w:szCs w:val="20"/>
                              <w:lang w:val="fr-FR"/>
                            </w:rPr>
                            <w:t>度中小企業因應</w:t>
                          </w:r>
                          <w:proofErr w:type="gramStart"/>
                          <w:r w:rsidR="0039091C" w:rsidRPr="00347793">
                            <w:rPr>
                              <w:rFonts w:ascii="微軟正黑體" w:eastAsia="微軟正黑體" w:hAnsi="微軟正黑體" w:hint="eastAsia"/>
                              <w:b/>
                              <w:sz w:val="20"/>
                              <w:szCs w:val="20"/>
                              <w:lang w:val="fr-FR"/>
                            </w:rPr>
                            <w:t>淨零碳</w:t>
                          </w:r>
                          <w:proofErr w:type="gramEnd"/>
                          <w:r w:rsidR="0039091C" w:rsidRPr="00347793">
                            <w:rPr>
                              <w:rFonts w:ascii="微軟正黑體" w:eastAsia="微軟正黑體" w:hAnsi="微軟正黑體" w:hint="eastAsia"/>
                              <w:b/>
                              <w:sz w:val="20"/>
                              <w:szCs w:val="20"/>
                              <w:lang w:val="fr-FR"/>
                            </w:rPr>
                            <w:t>趨勢提升綠色競爭力計畫</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4150" id="_x0000_t202" coordsize="21600,21600" o:spt="202" path="m,l,21600r21600,l21600,xe">
              <v:stroke joinstyle="miter"/>
              <v:path gradientshapeok="t" o:connecttype="rect"/>
            </v:shapetype>
            <v:shape id="Text Box 19" o:spid="_x0000_s1028" type="#_x0000_t202" style="position:absolute;left:0;text-align:left;margin-left:0;margin-top:.65pt;width:486pt;height:24.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" fillcolor="#8db3e2 [1311]" stroked="f">
              <v:fill color2="#8db3e2 [1311]" rotate="t" angle="270" colors="0 #b0cffb;.5 #cee0fc;1 #e6effd" focus="100%" type="gradient"/>
              <v:textbox inset=",2.3mm">
                <w:txbxContent>
                  <w:p w14:paraId="071FF3F0" w14:textId="03C1DAA8" w:rsidR="00951A11" w:rsidRPr="00347793" w:rsidRDefault="000F1A8A" w:rsidP="00741730">
                    <w:pPr>
                      <w:snapToGrid w:val="0"/>
                      <w:jc w:val="right"/>
                      <w:rPr>
                        <w:rFonts w:ascii="微軟正黑體" w:eastAsia="微軟正黑體" w:hAnsi="微軟正黑體"/>
                        <w:b/>
                        <w:sz w:val="20"/>
                        <w:szCs w:val="20"/>
                        <w:lang w:val="fr-FR"/>
                      </w:rPr>
                    </w:pPr>
                    <w:proofErr w:type="gramStart"/>
                    <w:r w:rsidRPr="00347793">
                      <w:rPr>
                        <w:rFonts w:ascii="微軟正黑體" w:eastAsia="微軟正黑體" w:hAnsi="微軟正黑體"/>
                        <w:b/>
                        <w:sz w:val="20"/>
                        <w:szCs w:val="20"/>
                        <w:lang w:val="fr-FR"/>
                      </w:rPr>
                      <w:t>1</w:t>
                    </w:r>
                    <w:r w:rsidR="0039091C" w:rsidRPr="00347793">
                      <w:rPr>
                        <w:rFonts w:ascii="微軟正黑體" w:eastAsia="微軟正黑體" w:hAnsi="微軟正黑體"/>
                        <w:b/>
                        <w:sz w:val="20"/>
                        <w:szCs w:val="20"/>
                        <w:lang w:val="fr-FR"/>
                      </w:rPr>
                      <w:t>1</w:t>
                    </w:r>
                    <w:r w:rsidR="001555EB">
                      <w:rPr>
                        <w:rFonts w:ascii="微軟正黑體" w:eastAsia="微軟正黑體" w:hAnsi="微軟正黑體"/>
                        <w:b/>
                        <w:sz w:val="20"/>
                        <w:szCs w:val="20"/>
                        <w:lang w:val="fr-FR"/>
                      </w:rPr>
                      <w:t>5</w:t>
                    </w:r>
                    <w:proofErr w:type="gramEnd"/>
                    <w:r w:rsidR="00A57307" w:rsidRPr="00347793">
                      <w:rPr>
                        <w:rFonts w:ascii="微軟正黑體" w:eastAsia="微軟正黑體" w:hAnsi="微軟正黑體"/>
                        <w:b/>
                        <w:sz w:val="20"/>
                        <w:szCs w:val="20"/>
                        <w:lang w:val="fr-FR"/>
                      </w:rPr>
                      <w:t>年</w:t>
                    </w:r>
                    <w:r w:rsidR="0039091C" w:rsidRPr="00347793">
                      <w:rPr>
                        <w:rFonts w:ascii="微軟正黑體" w:eastAsia="微軟正黑體" w:hAnsi="微軟正黑體" w:hint="eastAsia"/>
                        <w:b/>
                        <w:sz w:val="20"/>
                        <w:szCs w:val="20"/>
                        <w:lang w:val="fr-FR"/>
                      </w:rPr>
                      <w:t>度中小企業因應</w:t>
                    </w:r>
                    <w:proofErr w:type="gramStart"/>
                    <w:r w:rsidR="0039091C" w:rsidRPr="00347793">
                      <w:rPr>
                        <w:rFonts w:ascii="微軟正黑體" w:eastAsia="微軟正黑體" w:hAnsi="微軟正黑體" w:hint="eastAsia"/>
                        <w:b/>
                        <w:sz w:val="20"/>
                        <w:szCs w:val="20"/>
                        <w:lang w:val="fr-FR"/>
                      </w:rPr>
                      <w:t>淨零碳</w:t>
                    </w:r>
                    <w:proofErr w:type="gramEnd"/>
                    <w:r w:rsidR="0039091C" w:rsidRPr="00347793">
                      <w:rPr>
                        <w:rFonts w:ascii="微軟正黑體" w:eastAsia="微軟正黑體" w:hAnsi="微軟正黑體" w:hint="eastAsia"/>
                        <w:b/>
                        <w:sz w:val="20"/>
                        <w:szCs w:val="20"/>
                        <w:lang w:val="fr-FR"/>
                      </w:rPr>
                      <w:t>趨勢提升綠色競爭力計畫</w:t>
                    </w:r>
                  </w:p>
                </w:txbxContent>
              </v:textbox>
              <w10:wrap anchorx="margin"/>
            </v:shape>
          </w:pict>
        </mc:Fallback>
      </mc:AlternateContent>
    </w:r>
    <w:r>
      <w:rPr>
        <w:noProof/>
      </w:rPr>
      <w:drawing>
        <wp:anchor distT="0" distB="0" distL="114300" distR="114300" simplePos="0" relativeHeight="251665920" behindDoc="0" locked="0" layoutInCell="1" allowOverlap="1" wp14:anchorId="3FD2FD07" wp14:editId="55FFE96D">
          <wp:simplePos x="0" y="0"/>
          <wp:positionH relativeFrom="margin">
            <wp:align>left</wp:align>
          </wp:positionH>
          <wp:positionV relativeFrom="paragraph">
            <wp:posOffset>65405</wp:posOffset>
          </wp:positionV>
          <wp:extent cx="1020907" cy="257175"/>
          <wp:effectExtent l="0" t="0" r="8255" b="0"/>
          <wp:wrapNone/>
          <wp:docPr id="726617017" name="圖片 1" descr="一張含有 螢幕擷取畫面, 字型, 圖形,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17017" name="圖片 1" descr="一張含有 螢幕擷取畫面, 字型, 圖形, 設計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907" cy="257175"/>
                  </a:xfrm>
                  <a:prstGeom prst="rect">
                    <a:avLst/>
                  </a:prstGeom>
                  <a:noFill/>
                  <a:ln>
                    <a:noFill/>
                  </a:ln>
                </pic:spPr>
              </pic:pic>
            </a:graphicData>
          </a:graphic>
        </wp:anchor>
      </w:drawing>
    </w:r>
    <w:r w:rsidR="00951A11">
      <w:rPr>
        <w:rFonts w:ascii="Arial" w:eastAsia="華康楷書體W5" w:hAnsi="Arial" w:hint="eastAsia"/>
        <w:b/>
        <w:bCs/>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1FAC"/>
    <w:multiLevelType w:val="hybridMultilevel"/>
    <w:tmpl w:val="B034282E"/>
    <w:lvl w:ilvl="0" w:tplc="33B870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367AF1"/>
    <w:multiLevelType w:val="hybridMultilevel"/>
    <w:tmpl w:val="B034282E"/>
    <w:lvl w:ilvl="0" w:tplc="33B870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06494E"/>
    <w:multiLevelType w:val="hybridMultilevel"/>
    <w:tmpl w:val="E9B6788C"/>
    <w:lvl w:ilvl="0" w:tplc="1674ACF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ED7E68"/>
    <w:multiLevelType w:val="hybridMultilevel"/>
    <w:tmpl w:val="FA1C95A6"/>
    <w:lvl w:ilvl="0" w:tplc="D6062918">
      <w:start w:val="5"/>
      <w:numFmt w:val="bullet"/>
      <w:lvlText w:val="□"/>
      <w:lvlJc w:val="left"/>
      <w:pPr>
        <w:ind w:left="640" w:hanging="360"/>
      </w:pPr>
      <w:rPr>
        <w:rFonts w:ascii="新細明體" w:eastAsia="新細明體" w:hAnsi="新細明體" w:cs="Times New Roman" w:hint="eastAsia"/>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num w:numId="1" w16cid:durableId="167865655">
    <w:abstractNumId w:val="0"/>
  </w:num>
  <w:num w:numId="2" w16cid:durableId="1261984451">
    <w:abstractNumId w:val="1"/>
  </w:num>
  <w:num w:numId="3" w16cid:durableId="1837725636">
    <w:abstractNumId w:val="2"/>
  </w:num>
  <w:num w:numId="4" w16cid:durableId="196157225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4E"/>
    <w:rsid w:val="00014B57"/>
    <w:rsid w:val="00026B8B"/>
    <w:rsid w:val="00031342"/>
    <w:rsid w:val="00037D20"/>
    <w:rsid w:val="0004445D"/>
    <w:rsid w:val="000650D0"/>
    <w:rsid w:val="0007483A"/>
    <w:rsid w:val="000867A8"/>
    <w:rsid w:val="00086811"/>
    <w:rsid w:val="000B33B9"/>
    <w:rsid w:val="000C72F4"/>
    <w:rsid w:val="000E5AFF"/>
    <w:rsid w:val="000F0C7C"/>
    <w:rsid w:val="000F1A8A"/>
    <w:rsid w:val="00110E64"/>
    <w:rsid w:val="0011482B"/>
    <w:rsid w:val="001314F4"/>
    <w:rsid w:val="00140811"/>
    <w:rsid w:val="0014672E"/>
    <w:rsid w:val="00154472"/>
    <w:rsid w:val="001555EB"/>
    <w:rsid w:val="00165D9A"/>
    <w:rsid w:val="00193588"/>
    <w:rsid w:val="001C0CFA"/>
    <w:rsid w:val="001C2EC0"/>
    <w:rsid w:val="001C4805"/>
    <w:rsid w:val="001C7E94"/>
    <w:rsid w:val="001E288D"/>
    <w:rsid w:val="001E3891"/>
    <w:rsid w:val="00201C92"/>
    <w:rsid w:val="00226015"/>
    <w:rsid w:val="00240EC5"/>
    <w:rsid w:val="00245F95"/>
    <w:rsid w:val="00252141"/>
    <w:rsid w:val="0025484F"/>
    <w:rsid w:val="002563A6"/>
    <w:rsid w:val="00256E8B"/>
    <w:rsid w:val="00263969"/>
    <w:rsid w:val="00274D5E"/>
    <w:rsid w:val="002A755D"/>
    <w:rsid w:val="002B2BAF"/>
    <w:rsid w:val="002B2F71"/>
    <w:rsid w:val="002B6CA3"/>
    <w:rsid w:val="002C110B"/>
    <w:rsid w:val="00331186"/>
    <w:rsid w:val="00334351"/>
    <w:rsid w:val="003416D0"/>
    <w:rsid w:val="003437E0"/>
    <w:rsid w:val="00345167"/>
    <w:rsid w:val="003454E2"/>
    <w:rsid w:val="0034760F"/>
    <w:rsid w:val="00347793"/>
    <w:rsid w:val="00350225"/>
    <w:rsid w:val="00353DAF"/>
    <w:rsid w:val="00357191"/>
    <w:rsid w:val="00361C56"/>
    <w:rsid w:val="0037264D"/>
    <w:rsid w:val="00383F38"/>
    <w:rsid w:val="0039005C"/>
    <w:rsid w:val="0039091C"/>
    <w:rsid w:val="003911FC"/>
    <w:rsid w:val="00392AA3"/>
    <w:rsid w:val="003B210F"/>
    <w:rsid w:val="00406244"/>
    <w:rsid w:val="00412F00"/>
    <w:rsid w:val="004220BD"/>
    <w:rsid w:val="00424C3B"/>
    <w:rsid w:val="004418FF"/>
    <w:rsid w:val="00442AD2"/>
    <w:rsid w:val="00446E82"/>
    <w:rsid w:val="00452ECA"/>
    <w:rsid w:val="0046589E"/>
    <w:rsid w:val="00480631"/>
    <w:rsid w:val="00494B29"/>
    <w:rsid w:val="004B1F66"/>
    <w:rsid w:val="004B7FEF"/>
    <w:rsid w:val="004C2907"/>
    <w:rsid w:val="004C7D55"/>
    <w:rsid w:val="00533076"/>
    <w:rsid w:val="00555D7C"/>
    <w:rsid w:val="005600ED"/>
    <w:rsid w:val="00571B2D"/>
    <w:rsid w:val="0058236D"/>
    <w:rsid w:val="005831ED"/>
    <w:rsid w:val="00592A59"/>
    <w:rsid w:val="00593182"/>
    <w:rsid w:val="00596735"/>
    <w:rsid w:val="005B3A4F"/>
    <w:rsid w:val="005D45AD"/>
    <w:rsid w:val="005F16BE"/>
    <w:rsid w:val="005F3A4E"/>
    <w:rsid w:val="005F5965"/>
    <w:rsid w:val="0060511A"/>
    <w:rsid w:val="0060665A"/>
    <w:rsid w:val="00611AF4"/>
    <w:rsid w:val="00615D58"/>
    <w:rsid w:val="006162B9"/>
    <w:rsid w:val="006254F5"/>
    <w:rsid w:val="00633708"/>
    <w:rsid w:val="00640E9F"/>
    <w:rsid w:val="006472BB"/>
    <w:rsid w:val="00652441"/>
    <w:rsid w:val="006536E3"/>
    <w:rsid w:val="00666B6B"/>
    <w:rsid w:val="00673ACC"/>
    <w:rsid w:val="00676DCE"/>
    <w:rsid w:val="00676E32"/>
    <w:rsid w:val="00693905"/>
    <w:rsid w:val="00695E5B"/>
    <w:rsid w:val="006A53D9"/>
    <w:rsid w:val="006B1106"/>
    <w:rsid w:val="006B3912"/>
    <w:rsid w:val="006C0EB8"/>
    <w:rsid w:val="006C29C3"/>
    <w:rsid w:val="006D2C3A"/>
    <w:rsid w:val="006F39D6"/>
    <w:rsid w:val="006F3FF0"/>
    <w:rsid w:val="006F4BA8"/>
    <w:rsid w:val="006F7BD7"/>
    <w:rsid w:val="00702447"/>
    <w:rsid w:val="007031C9"/>
    <w:rsid w:val="00710F83"/>
    <w:rsid w:val="00712001"/>
    <w:rsid w:val="0071732A"/>
    <w:rsid w:val="00727F23"/>
    <w:rsid w:val="00731C80"/>
    <w:rsid w:val="0073429E"/>
    <w:rsid w:val="00741730"/>
    <w:rsid w:val="007432B4"/>
    <w:rsid w:val="00746528"/>
    <w:rsid w:val="00747443"/>
    <w:rsid w:val="0074791C"/>
    <w:rsid w:val="00752437"/>
    <w:rsid w:val="007527EF"/>
    <w:rsid w:val="0075785D"/>
    <w:rsid w:val="0076299E"/>
    <w:rsid w:val="0077150F"/>
    <w:rsid w:val="007902E0"/>
    <w:rsid w:val="00791C03"/>
    <w:rsid w:val="00796184"/>
    <w:rsid w:val="007B700B"/>
    <w:rsid w:val="007E305D"/>
    <w:rsid w:val="007E3931"/>
    <w:rsid w:val="007E497B"/>
    <w:rsid w:val="00815BD2"/>
    <w:rsid w:val="00822C56"/>
    <w:rsid w:val="008236F6"/>
    <w:rsid w:val="00827EBB"/>
    <w:rsid w:val="008329D1"/>
    <w:rsid w:val="0083363A"/>
    <w:rsid w:val="00835C5A"/>
    <w:rsid w:val="008514F7"/>
    <w:rsid w:val="00875B6A"/>
    <w:rsid w:val="008A00AF"/>
    <w:rsid w:val="008A4100"/>
    <w:rsid w:val="008A53E8"/>
    <w:rsid w:val="008B1DA5"/>
    <w:rsid w:val="008B3F9A"/>
    <w:rsid w:val="008C38AB"/>
    <w:rsid w:val="008C6B08"/>
    <w:rsid w:val="008D1D9F"/>
    <w:rsid w:val="008D6C8D"/>
    <w:rsid w:val="008E3D2E"/>
    <w:rsid w:val="008F5A2A"/>
    <w:rsid w:val="009000AB"/>
    <w:rsid w:val="00900333"/>
    <w:rsid w:val="0090132A"/>
    <w:rsid w:val="0092736D"/>
    <w:rsid w:val="009349D0"/>
    <w:rsid w:val="00943AF7"/>
    <w:rsid w:val="00946FC9"/>
    <w:rsid w:val="00951A11"/>
    <w:rsid w:val="00952E0C"/>
    <w:rsid w:val="009542F5"/>
    <w:rsid w:val="0097460B"/>
    <w:rsid w:val="00976DC8"/>
    <w:rsid w:val="009928CA"/>
    <w:rsid w:val="00995D38"/>
    <w:rsid w:val="009962BC"/>
    <w:rsid w:val="009A218D"/>
    <w:rsid w:val="009A6790"/>
    <w:rsid w:val="009B7BDC"/>
    <w:rsid w:val="009B7D4B"/>
    <w:rsid w:val="00A1060D"/>
    <w:rsid w:val="00A1443B"/>
    <w:rsid w:val="00A1654B"/>
    <w:rsid w:val="00A25385"/>
    <w:rsid w:val="00A2538A"/>
    <w:rsid w:val="00A266F2"/>
    <w:rsid w:val="00A26D17"/>
    <w:rsid w:val="00A33A7C"/>
    <w:rsid w:val="00A35B44"/>
    <w:rsid w:val="00A41291"/>
    <w:rsid w:val="00A448C7"/>
    <w:rsid w:val="00A51061"/>
    <w:rsid w:val="00A57307"/>
    <w:rsid w:val="00A601DD"/>
    <w:rsid w:val="00A66D9F"/>
    <w:rsid w:val="00A95E4E"/>
    <w:rsid w:val="00AB1E8E"/>
    <w:rsid w:val="00AB387D"/>
    <w:rsid w:val="00AB6BE3"/>
    <w:rsid w:val="00AC2479"/>
    <w:rsid w:val="00AC3EB6"/>
    <w:rsid w:val="00AC6793"/>
    <w:rsid w:val="00AD0F78"/>
    <w:rsid w:val="00AE4B5D"/>
    <w:rsid w:val="00AF6130"/>
    <w:rsid w:val="00B00433"/>
    <w:rsid w:val="00B02FBD"/>
    <w:rsid w:val="00B071C0"/>
    <w:rsid w:val="00B21EE4"/>
    <w:rsid w:val="00B336FE"/>
    <w:rsid w:val="00B37E59"/>
    <w:rsid w:val="00B40560"/>
    <w:rsid w:val="00B4198B"/>
    <w:rsid w:val="00B44680"/>
    <w:rsid w:val="00B70DAA"/>
    <w:rsid w:val="00B72BE9"/>
    <w:rsid w:val="00B84334"/>
    <w:rsid w:val="00B91CA6"/>
    <w:rsid w:val="00B9239B"/>
    <w:rsid w:val="00B925EF"/>
    <w:rsid w:val="00BC7714"/>
    <w:rsid w:val="00BE59E8"/>
    <w:rsid w:val="00BF4E1D"/>
    <w:rsid w:val="00BF66F8"/>
    <w:rsid w:val="00BF6CA5"/>
    <w:rsid w:val="00C072E8"/>
    <w:rsid w:val="00C16BB1"/>
    <w:rsid w:val="00C238B7"/>
    <w:rsid w:val="00C37F60"/>
    <w:rsid w:val="00C41D56"/>
    <w:rsid w:val="00C4584E"/>
    <w:rsid w:val="00C46723"/>
    <w:rsid w:val="00C521CA"/>
    <w:rsid w:val="00C6160B"/>
    <w:rsid w:val="00C63BAC"/>
    <w:rsid w:val="00C67B5D"/>
    <w:rsid w:val="00C72C96"/>
    <w:rsid w:val="00C74F39"/>
    <w:rsid w:val="00C85143"/>
    <w:rsid w:val="00C9394E"/>
    <w:rsid w:val="00CA07F4"/>
    <w:rsid w:val="00CA09FB"/>
    <w:rsid w:val="00CA1AC6"/>
    <w:rsid w:val="00CB1FE5"/>
    <w:rsid w:val="00CB74A5"/>
    <w:rsid w:val="00CD79CE"/>
    <w:rsid w:val="00CE717E"/>
    <w:rsid w:val="00CF2396"/>
    <w:rsid w:val="00CF5A3A"/>
    <w:rsid w:val="00D026F3"/>
    <w:rsid w:val="00D02C02"/>
    <w:rsid w:val="00D03C38"/>
    <w:rsid w:val="00D14E9C"/>
    <w:rsid w:val="00D20C52"/>
    <w:rsid w:val="00D47028"/>
    <w:rsid w:val="00D47E4F"/>
    <w:rsid w:val="00D537BA"/>
    <w:rsid w:val="00D578BE"/>
    <w:rsid w:val="00D7102D"/>
    <w:rsid w:val="00D714E7"/>
    <w:rsid w:val="00D87958"/>
    <w:rsid w:val="00DA21AF"/>
    <w:rsid w:val="00DA2299"/>
    <w:rsid w:val="00DA5586"/>
    <w:rsid w:val="00DA59FB"/>
    <w:rsid w:val="00DA6C63"/>
    <w:rsid w:val="00DB04B2"/>
    <w:rsid w:val="00DB0BD7"/>
    <w:rsid w:val="00DB2F4F"/>
    <w:rsid w:val="00DC0A97"/>
    <w:rsid w:val="00DD6F10"/>
    <w:rsid w:val="00DE03B4"/>
    <w:rsid w:val="00E04955"/>
    <w:rsid w:val="00E072EF"/>
    <w:rsid w:val="00E22590"/>
    <w:rsid w:val="00E358C2"/>
    <w:rsid w:val="00E55ABA"/>
    <w:rsid w:val="00E71758"/>
    <w:rsid w:val="00E744E2"/>
    <w:rsid w:val="00E85053"/>
    <w:rsid w:val="00E90186"/>
    <w:rsid w:val="00E94262"/>
    <w:rsid w:val="00EB0BAD"/>
    <w:rsid w:val="00EB57E1"/>
    <w:rsid w:val="00EC27E5"/>
    <w:rsid w:val="00EC5F31"/>
    <w:rsid w:val="00ED2D64"/>
    <w:rsid w:val="00EE6270"/>
    <w:rsid w:val="00EF6102"/>
    <w:rsid w:val="00F01821"/>
    <w:rsid w:val="00F07D2A"/>
    <w:rsid w:val="00F127AE"/>
    <w:rsid w:val="00F34DB7"/>
    <w:rsid w:val="00F50070"/>
    <w:rsid w:val="00F5612B"/>
    <w:rsid w:val="00F60233"/>
    <w:rsid w:val="00F643C3"/>
    <w:rsid w:val="00F74FF8"/>
    <w:rsid w:val="00F77C4D"/>
    <w:rsid w:val="00F85157"/>
    <w:rsid w:val="00F86357"/>
    <w:rsid w:val="00F94A8F"/>
    <w:rsid w:val="00FA00DE"/>
    <w:rsid w:val="00FA5E1A"/>
    <w:rsid w:val="00FC2B0F"/>
    <w:rsid w:val="00FC60FE"/>
    <w:rsid w:val="00FF12DC"/>
    <w:rsid w:val="00FF2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A1871C"/>
  <w15:docId w15:val="{C07A4A87-5F43-4CC2-8EF5-381D5745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2441"/>
    <w:pPr>
      <w:widowControl w:val="0"/>
    </w:pPr>
    <w:rPr>
      <w:kern w:val="2"/>
      <w:sz w:val="24"/>
      <w:szCs w:val="24"/>
    </w:rPr>
  </w:style>
  <w:style w:type="paragraph" w:styleId="1">
    <w:name w:val="heading 1"/>
    <w:basedOn w:val="a"/>
    <w:next w:val="a"/>
    <w:qFormat/>
    <w:rsid w:val="00652441"/>
    <w:pPr>
      <w:keepNext/>
      <w:spacing w:before="180" w:after="180" w:line="720" w:lineRule="auto"/>
      <w:outlineLvl w:val="0"/>
    </w:pPr>
    <w:rPr>
      <w:rFonts w:ascii="Arial" w:hAnsi="Arial"/>
      <w:b/>
      <w:bCs/>
      <w:kern w:val="52"/>
      <w:sz w:val="52"/>
      <w:szCs w:val="52"/>
    </w:rPr>
  </w:style>
  <w:style w:type="paragraph" w:styleId="3">
    <w:name w:val="heading 3"/>
    <w:basedOn w:val="a"/>
    <w:next w:val="a"/>
    <w:link w:val="30"/>
    <w:semiHidden/>
    <w:unhideWhenUsed/>
    <w:qFormat/>
    <w:rsid w:val="006536E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2441"/>
    <w:pPr>
      <w:tabs>
        <w:tab w:val="center" w:pos="4153"/>
        <w:tab w:val="right" w:pos="8306"/>
      </w:tabs>
      <w:snapToGrid w:val="0"/>
    </w:pPr>
    <w:rPr>
      <w:sz w:val="20"/>
      <w:szCs w:val="20"/>
    </w:rPr>
  </w:style>
  <w:style w:type="paragraph" w:styleId="a4">
    <w:name w:val="footer"/>
    <w:basedOn w:val="a"/>
    <w:rsid w:val="00652441"/>
    <w:pPr>
      <w:tabs>
        <w:tab w:val="center" w:pos="4153"/>
        <w:tab w:val="right" w:pos="8306"/>
      </w:tabs>
      <w:snapToGrid w:val="0"/>
    </w:pPr>
    <w:rPr>
      <w:sz w:val="20"/>
      <w:szCs w:val="20"/>
    </w:rPr>
  </w:style>
  <w:style w:type="paragraph" w:styleId="Web">
    <w:name w:val="Normal (Web)"/>
    <w:basedOn w:val="a"/>
    <w:rsid w:val="00652441"/>
    <w:pPr>
      <w:widowControl/>
      <w:spacing w:before="100" w:beforeAutospacing="1" w:after="100" w:afterAutospacing="1"/>
    </w:pPr>
    <w:rPr>
      <w:rFonts w:ascii="新細明體" w:hAnsi="新細明體"/>
      <w:kern w:val="0"/>
    </w:rPr>
  </w:style>
  <w:style w:type="character" w:styleId="a5">
    <w:name w:val="Hyperlink"/>
    <w:rsid w:val="00652441"/>
    <w:rPr>
      <w:color w:val="0000FF"/>
      <w:u w:val="single"/>
    </w:rPr>
  </w:style>
  <w:style w:type="character" w:styleId="a6">
    <w:name w:val="page number"/>
    <w:basedOn w:val="a0"/>
    <w:rsid w:val="00652441"/>
  </w:style>
  <w:style w:type="paragraph" w:styleId="a7">
    <w:name w:val="Body Text"/>
    <w:basedOn w:val="a"/>
    <w:rsid w:val="00652441"/>
    <w:pPr>
      <w:tabs>
        <w:tab w:val="left" w:pos="5220"/>
        <w:tab w:val="right" w:pos="9000"/>
      </w:tabs>
      <w:snapToGrid w:val="0"/>
      <w:jc w:val="both"/>
    </w:pPr>
    <w:rPr>
      <w:rFonts w:ascii="Arial" w:eastAsia="華康楷書體W3" w:hAnsi="Arial"/>
      <w:sz w:val="22"/>
    </w:rPr>
  </w:style>
  <w:style w:type="paragraph" w:styleId="a8">
    <w:name w:val="Body Text Indent"/>
    <w:basedOn w:val="a"/>
    <w:rsid w:val="00652441"/>
    <w:pPr>
      <w:snapToGrid w:val="0"/>
      <w:spacing w:line="420" w:lineRule="exact"/>
      <w:ind w:left="900" w:hangingChars="375" w:hanging="900"/>
      <w:jc w:val="both"/>
    </w:pPr>
    <w:rPr>
      <w:rFonts w:ascii="Arial" w:eastAsia="華康中黑體" w:hAnsi="Arial"/>
    </w:rPr>
  </w:style>
  <w:style w:type="character" w:styleId="a9">
    <w:name w:val="FollowedHyperlink"/>
    <w:rsid w:val="00652441"/>
    <w:rPr>
      <w:color w:val="800080"/>
      <w:u w:val="single"/>
    </w:rPr>
  </w:style>
  <w:style w:type="paragraph" w:styleId="2">
    <w:name w:val="Body Text 2"/>
    <w:basedOn w:val="a"/>
    <w:rsid w:val="00652441"/>
    <w:pPr>
      <w:tabs>
        <w:tab w:val="left" w:pos="5220"/>
        <w:tab w:val="right" w:pos="9540"/>
      </w:tabs>
      <w:snapToGrid w:val="0"/>
      <w:spacing w:line="0" w:lineRule="atLeast"/>
      <w:jc w:val="both"/>
    </w:pPr>
    <w:rPr>
      <w:sz w:val="16"/>
    </w:rPr>
  </w:style>
  <w:style w:type="paragraph" w:styleId="aa">
    <w:name w:val="Balloon Text"/>
    <w:basedOn w:val="a"/>
    <w:semiHidden/>
    <w:rsid w:val="00652441"/>
    <w:rPr>
      <w:rFonts w:ascii="Arial" w:hAnsi="Arial"/>
      <w:sz w:val="18"/>
      <w:szCs w:val="18"/>
    </w:rPr>
  </w:style>
  <w:style w:type="paragraph" w:customStyle="1" w:styleId="214">
    <w:name w:val="標題 2 + 14 點"/>
    <w:aliases w:val="非粗體,套用前:  9 pt,加寬  1 pt,行距:  最小行高 20 pt"/>
    <w:basedOn w:val="1"/>
    <w:rsid w:val="00652441"/>
    <w:pPr>
      <w:snapToGrid w:val="0"/>
      <w:spacing w:before="0" w:after="0" w:line="400" w:lineRule="atLeast"/>
      <w:ind w:left="200" w:hangingChars="200" w:hanging="200"/>
    </w:pPr>
    <w:rPr>
      <w:b w:val="0"/>
      <w:spacing w:val="20"/>
      <w:sz w:val="28"/>
      <w:szCs w:val="28"/>
    </w:rPr>
  </w:style>
  <w:style w:type="paragraph" w:styleId="20">
    <w:name w:val="Body Text Indent 2"/>
    <w:basedOn w:val="a"/>
    <w:rsid w:val="00652441"/>
    <w:pPr>
      <w:snapToGrid w:val="0"/>
      <w:spacing w:line="0" w:lineRule="atLeast"/>
      <w:ind w:firstLineChars="200" w:firstLine="480"/>
      <w:jc w:val="both"/>
    </w:pPr>
    <w:rPr>
      <w:rFonts w:ascii="Arial" w:eastAsia="華康中黑體" w:hAnsi="Arial"/>
    </w:rPr>
  </w:style>
  <w:style w:type="table" w:styleId="ab">
    <w:name w:val="Table Grid"/>
    <w:basedOn w:val="a1"/>
    <w:uiPriority w:val="39"/>
    <w:rsid w:val="00C238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6B1106"/>
    <w:rPr>
      <w:b w:val="0"/>
      <w:bCs w:val="0"/>
      <w:i w:val="0"/>
      <w:iCs w:val="0"/>
      <w:color w:val="DD4B39"/>
    </w:rPr>
  </w:style>
  <w:style w:type="character" w:customStyle="1" w:styleId="st1">
    <w:name w:val="st1"/>
    <w:basedOn w:val="a0"/>
    <w:rsid w:val="006B1106"/>
  </w:style>
  <w:style w:type="paragraph" w:styleId="ad">
    <w:name w:val="List Paragraph"/>
    <w:basedOn w:val="a"/>
    <w:uiPriority w:val="34"/>
    <w:qFormat/>
    <w:rsid w:val="008C6B08"/>
    <w:pPr>
      <w:ind w:leftChars="200" w:left="480"/>
    </w:pPr>
  </w:style>
  <w:style w:type="character" w:styleId="ae">
    <w:name w:val="Strong"/>
    <w:qFormat/>
    <w:rsid w:val="00F127AE"/>
    <w:rPr>
      <w:b/>
      <w:bCs/>
    </w:rPr>
  </w:style>
  <w:style w:type="paragraph" w:customStyle="1" w:styleId="af">
    <w:name w:val="表頭"/>
    <w:rsid w:val="00593182"/>
    <w:pPr>
      <w:spacing w:line="360" w:lineRule="auto"/>
      <w:jc w:val="center"/>
    </w:pPr>
    <w:rPr>
      <w:rFonts w:eastAsia="標楷體"/>
      <w:b/>
      <w:bCs/>
      <w:noProof/>
      <w:spacing w:val="20"/>
      <w:sz w:val="28"/>
    </w:rPr>
  </w:style>
  <w:style w:type="paragraph" w:customStyle="1" w:styleId="af0">
    <w:name w:val="中小企業"/>
    <w:basedOn w:val="a"/>
    <w:rsid w:val="00593182"/>
    <w:pPr>
      <w:tabs>
        <w:tab w:val="left" w:pos="10065"/>
      </w:tabs>
      <w:autoSpaceDE w:val="0"/>
      <w:autoSpaceDN w:val="0"/>
      <w:adjustRightInd w:val="0"/>
      <w:spacing w:before="1200" w:line="400" w:lineRule="atLeast"/>
      <w:jc w:val="center"/>
      <w:textAlignment w:val="baseline"/>
    </w:pPr>
    <w:rPr>
      <w:rFonts w:ascii="文新字海-粗圓" w:eastAsia="文新字海-粗圓"/>
      <w:spacing w:val="60"/>
      <w:kern w:val="0"/>
      <w:sz w:val="56"/>
      <w:szCs w:val="20"/>
    </w:rPr>
  </w:style>
  <w:style w:type="character" w:customStyle="1" w:styleId="30">
    <w:name w:val="標題 3 字元"/>
    <w:basedOn w:val="a0"/>
    <w:link w:val="3"/>
    <w:semiHidden/>
    <w:rsid w:val="006536E3"/>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3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BE61-BBEE-422A-ACDE-08A8FCFC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1498</Characters>
  <Application>Microsoft Office Word</Application>
  <DocSecurity>0</DocSecurity>
  <Lines>12</Lines>
  <Paragraphs>3</Paragraphs>
  <ScaleCrop>false</ScaleCrop>
  <Company>cisa</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92年度　輔導顧問師招募</dc:title>
  <dc:creator>cch</dc:creator>
  <cp:lastModifiedBy>工業會 台南市</cp:lastModifiedBy>
  <cp:revision>2</cp:revision>
  <cp:lastPrinted>2022-05-31T00:57:00Z</cp:lastPrinted>
  <dcterms:created xsi:type="dcterms:W3CDTF">2026-06-16T08:04:00Z</dcterms:created>
  <dcterms:modified xsi:type="dcterms:W3CDTF">2026-06-16T08:04:00Z</dcterms:modified>
</cp:coreProperties>
</file>