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36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78"/>
        <w:gridCol w:w="6386"/>
      </w:tblGrid>
      <w:tr w:rsidR="00A83136" w:rsidRPr="00FF35FB" w:rsidTr="00A83136">
        <w:trPr>
          <w:trHeight w:val="501"/>
        </w:trPr>
        <w:tc>
          <w:tcPr>
            <w:tcW w:w="1978" w:type="dxa"/>
            <w:tcBorders>
              <w:top w:val="single" w:sz="4" w:space="0" w:color="auto"/>
              <w:left w:val="single" w:sz="4" w:space="0" w:color="auto"/>
              <w:bottom w:val="single" w:sz="4" w:space="0" w:color="auto"/>
              <w:right w:val="single" w:sz="4" w:space="0" w:color="auto"/>
            </w:tcBorders>
            <w:vAlign w:val="center"/>
          </w:tcPr>
          <w:p w:rsidR="00A83136" w:rsidRPr="00FF35FB" w:rsidRDefault="00A83136" w:rsidP="00C5452A">
            <w:pPr>
              <w:spacing w:before="190" w:line="240" w:lineRule="atLeast"/>
              <w:jc w:val="both"/>
              <w:rPr>
                <w:rFonts w:ascii="Times New Roman" w:hAnsi="Times New Roman"/>
                <w:b/>
                <w:szCs w:val="28"/>
              </w:rPr>
            </w:pPr>
            <w:bookmarkStart w:id="0" w:name="_GoBack"/>
            <w:bookmarkEnd w:id="0"/>
            <w:r w:rsidRPr="00FF35FB">
              <w:rPr>
                <w:rFonts w:ascii="Times New Roman" w:hAnsi="Times New Roman"/>
                <w:b/>
                <w:szCs w:val="28"/>
              </w:rPr>
              <w:t>主題</w:t>
            </w:r>
            <w:r w:rsidR="00E83DDC">
              <w:rPr>
                <w:rFonts w:ascii="Times New Roman" w:hAnsi="Times New Roman" w:hint="eastAsia"/>
                <w:b/>
                <w:szCs w:val="28"/>
              </w:rPr>
              <w:t>別</w:t>
            </w:r>
          </w:p>
        </w:tc>
        <w:tc>
          <w:tcPr>
            <w:tcW w:w="6386" w:type="dxa"/>
            <w:tcBorders>
              <w:top w:val="single" w:sz="4" w:space="0" w:color="auto"/>
              <w:left w:val="single" w:sz="4" w:space="0" w:color="auto"/>
              <w:bottom w:val="single" w:sz="4" w:space="0" w:color="auto"/>
              <w:right w:val="single" w:sz="4" w:space="0" w:color="auto"/>
            </w:tcBorders>
            <w:vAlign w:val="center"/>
          </w:tcPr>
          <w:p w:rsidR="00A83136" w:rsidRPr="00FF35FB" w:rsidRDefault="003C0FED" w:rsidP="00C5452A">
            <w:pPr>
              <w:spacing w:before="190" w:line="240" w:lineRule="atLeast"/>
              <w:jc w:val="both"/>
              <w:rPr>
                <w:rFonts w:ascii="Times New Roman" w:hAnsi="Times New Roman"/>
                <w:szCs w:val="28"/>
              </w:rPr>
            </w:pPr>
            <w:r w:rsidRPr="003C0FED">
              <w:rPr>
                <w:rFonts w:ascii="Times New Roman" w:hAnsi="Times New Roman" w:hint="eastAsia"/>
                <w:szCs w:val="28"/>
              </w:rPr>
              <w:t>新加坡創新海外聯合行銷</w:t>
            </w:r>
            <w:r w:rsidRPr="003C0FED">
              <w:rPr>
                <w:rFonts w:ascii="Times New Roman" w:hAnsi="Times New Roman" w:hint="eastAsia"/>
                <w:szCs w:val="28"/>
              </w:rPr>
              <w:t>-</w:t>
            </w:r>
            <w:r w:rsidRPr="003C0FED">
              <w:rPr>
                <w:rFonts w:ascii="Times New Roman" w:hAnsi="Times New Roman" w:hint="eastAsia"/>
                <w:szCs w:val="28"/>
              </w:rPr>
              <w:t>國際合作網絡開發</w:t>
            </w:r>
          </w:p>
        </w:tc>
      </w:tr>
      <w:tr w:rsidR="00A83136" w:rsidRPr="00FF35FB" w:rsidTr="00A83136">
        <w:trPr>
          <w:trHeight w:val="501"/>
        </w:trPr>
        <w:tc>
          <w:tcPr>
            <w:tcW w:w="1978" w:type="dxa"/>
            <w:tcBorders>
              <w:top w:val="single" w:sz="4" w:space="0" w:color="auto"/>
              <w:left w:val="single" w:sz="4" w:space="0" w:color="auto"/>
              <w:bottom w:val="single" w:sz="4" w:space="0" w:color="auto"/>
              <w:right w:val="single" w:sz="4" w:space="0" w:color="auto"/>
            </w:tcBorders>
            <w:vAlign w:val="center"/>
          </w:tcPr>
          <w:p w:rsidR="00A83136" w:rsidRPr="00FF35FB" w:rsidRDefault="0016670D" w:rsidP="00C5452A">
            <w:pPr>
              <w:spacing w:before="190" w:line="240" w:lineRule="atLeast"/>
              <w:jc w:val="both"/>
              <w:rPr>
                <w:rFonts w:ascii="Times New Roman" w:hAnsi="Times New Roman"/>
                <w:b/>
                <w:szCs w:val="28"/>
              </w:rPr>
            </w:pPr>
            <w:r w:rsidRPr="00FF35FB">
              <w:rPr>
                <w:rFonts w:ascii="Times New Roman" w:hAnsi="Times New Roman"/>
                <w:b/>
                <w:szCs w:val="28"/>
              </w:rPr>
              <w:t>國家</w:t>
            </w:r>
            <w:r>
              <w:rPr>
                <w:rFonts w:ascii="Times New Roman" w:hAnsi="Times New Roman" w:hint="eastAsia"/>
                <w:b/>
                <w:szCs w:val="28"/>
              </w:rPr>
              <w:t>別</w:t>
            </w:r>
            <w:r>
              <w:rPr>
                <w:rFonts w:ascii="Times New Roman" w:hAnsi="Times New Roman" w:hint="eastAsia"/>
                <w:b/>
                <w:szCs w:val="28"/>
              </w:rPr>
              <w:t>/</w:t>
            </w:r>
            <w:r w:rsidR="00A83136" w:rsidRPr="00FF35FB">
              <w:rPr>
                <w:rFonts w:ascii="Times New Roman" w:hAnsi="Times New Roman"/>
                <w:b/>
                <w:szCs w:val="28"/>
              </w:rPr>
              <w:t>城市</w:t>
            </w:r>
            <w:r w:rsidR="00E83DDC">
              <w:rPr>
                <w:rFonts w:ascii="Times New Roman" w:hAnsi="Times New Roman" w:hint="eastAsia"/>
                <w:b/>
                <w:szCs w:val="28"/>
              </w:rPr>
              <w:t>別</w:t>
            </w:r>
          </w:p>
        </w:tc>
        <w:tc>
          <w:tcPr>
            <w:tcW w:w="6386" w:type="dxa"/>
            <w:tcBorders>
              <w:top w:val="single" w:sz="4" w:space="0" w:color="auto"/>
              <w:left w:val="single" w:sz="4" w:space="0" w:color="auto"/>
              <w:bottom w:val="single" w:sz="4" w:space="0" w:color="auto"/>
              <w:right w:val="single" w:sz="4" w:space="0" w:color="auto"/>
            </w:tcBorders>
            <w:vAlign w:val="center"/>
          </w:tcPr>
          <w:p w:rsidR="00A83136" w:rsidRPr="00FF35FB" w:rsidRDefault="00BE2443" w:rsidP="00C5452A">
            <w:pPr>
              <w:spacing w:before="190" w:line="240" w:lineRule="atLeast"/>
              <w:jc w:val="both"/>
              <w:rPr>
                <w:rFonts w:ascii="Times New Roman" w:hAnsi="Times New Roman"/>
                <w:szCs w:val="28"/>
              </w:rPr>
            </w:pPr>
            <w:r>
              <w:rPr>
                <w:rFonts w:ascii="Times New Roman" w:hAnsi="Times New Roman" w:hint="eastAsia"/>
                <w:szCs w:val="28"/>
              </w:rPr>
              <w:t>新加坡</w:t>
            </w:r>
          </w:p>
        </w:tc>
      </w:tr>
      <w:tr w:rsidR="00BB295F" w:rsidRPr="00FF35FB" w:rsidTr="00A83136">
        <w:trPr>
          <w:trHeight w:val="501"/>
        </w:trPr>
        <w:tc>
          <w:tcPr>
            <w:tcW w:w="1978" w:type="dxa"/>
            <w:tcBorders>
              <w:top w:val="single" w:sz="4" w:space="0" w:color="auto"/>
              <w:left w:val="single" w:sz="4" w:space="0" w:color="auto"/>
              <w:bottom w:val="single" w:sz="4" w:space="0" w:color="auto"/>
              <w:right w:val="single" w:sz="4" w:space="0" w:color="auto"/>
            </w:tcBorders>
            <w:vAlign w:val="center"/>
          </w:tcPr>
          <w:p w:rsidR="00BB295F" w:rsidRPr="00FF35FB" w:rsidRDefault="00BB295F" w:rsidP="00C5452A">
            <w:pPr>
              <w:spacing w:before="190" w:line="240" w:lineRule="atLeast"/>
              <w:jc w:val="both"/>
              <w:rPr>
                <w:rFonts w:ascii="Times New Roman" w:hAnsi="Times New Roman"/>
                <w:b/>
                <w:szCs w:val="28"/>
              </w:rPr>
            </w:pPr>
            <w:r w:rsidRPr="00FF35FB">
              <w:rPr>
                <w:rFonts w:ascii="Times New Roman" w:hAnsi="Times New Roman"/>
                <w:b/>
                <w:szCs w:val="28"/>
              </w:rPr>
              <w:t>產品別</w:t>
            </w:r>
          </w:p>
        </w:tc>
        <w:tc>
          <w:tcPr>
            <w:tcW w:w="6386" w:type="dxa"/>
            <w:tcBorders>
              <w:top w:val="single" w:sz="4" w:space="0" w:color="auto"/>
              <w:left w:val="single" w:sz="4" w:space="0" w:color="auto"/>
              <w:bottom w:val="single" w:sz="4" w:space="0" w:color="auto"/>
              <w:right w:val="single" w:sz="4" w:space="0" w:color="auto"/>
            </w:tcBorders>
            <w:vAlign w:val="center"/>
          </w:tcPr>
          <w:p w:rsidR="00BB295F" w:rsidRPr="00FF35FB" w:rsidRDefault="00BB295F" w:rsidP="00C5452A">
            <w:pPr>
              <w:spacing w:before="190" w:line="240" w:lineRule="atLeast"/>
              <w:jc w:val="both"/>
              <w:rPr>
                <w:rFonts w:ascii="Times New Roman" w:hAnsi="Times New Roman"/>
                <w:szCs w:val="28"/>
              </w:rPr>
            </w:pPr>
            <w:r w:rsidRPr="00FF35FB">
              <w:rPr>
                <w:rFonts w:ascii="Times New Roman" w:hAnsi="Times New Roman"/>
                <w:szCs w:val="28"/>
              </w:rPr>
              <w:t>優平</w:t>
            </w:r>
            <w:r w:rsidRPr="00FF35FB">
              <w:rPr>
                <w:rFonts w:ascii="Times New Roman" w:hAnsi="Times New Roman"/>
                <w:szCs w:val="28"/>
              </w:rPr>
              <w:t>1</w:t>
            </w:r>
            <w:r>
              <w:rPr>
                <w:rFonts w:ascii="Times New Roman" w:hAnsi="Times New Roman"/>
                <w:szCs w:val="28"/>
              </w:rPr>
              <w:t>3</w:t>
            </w:r>
            <w:r w:rsidRPr="00FF35FB">
              <w:rPr>
                <w:rFonts w:ascii="Times New Roman" w:hAnsi="Times New Roman"/>
                <w:szCs w:val="28"/>
              </w:rPr>
              <w:t>類最終產品</w:t>
            </w:r>
          </w:p>
        </w:tc>
      </w:tr>
      <w:tr w:rsidR="00BB295F" w:rsidRPr="00FF35FB" w:rsidTr="00A83136">
        <w:trPr>
          <w:trHeight w:val="501"/>
        </w:trPr>
        <w:tc>
          <w:tcPr>
            <w:tcW w:w="1978" w:type="dxa"/>
            <w:tcBorders>
              <w:top w:val="single" w:sz="4" w:space="0" w:color="auto"/>
              <w:left w:val="single" w:sz="4" w:space="0" w:color="auto"/>
              <w:bottom w:val="single" w:sz="4" w:space="0" w:color="auto"/>
              <w:right w:val="single" w:sz="4" w:space="0" w:color="auto"/>
            </w:tcBorders>
            <w:vAlign w:val="center"/>
          </w:tcPr>
          <w:p w:rsidR="00BB295F" w:rsidRPr="00FF35FB" w:rsidRDefault="00BB295F" w:rsidP="00C5452A">
            <w:pPr>
              <w:spacing w:before="190" w:line="240" w:lineRule="atLeast"/>
              <w:jc w:val="both"/>
              <w:rPr>
                <w:rFonts w:ascii="Times New Roman" w:hAnsi="Times New Roman"/>
                <w:b/>
                <w:szCs w:val="28"/>
              </w:rPr>
            </w:pPr>
            <w:r w:rsidRPr="00FF35FB">
              <w:rPr>
                <w:rFonts w:ascii="Times New Roman" w:hAnsi="Times New Roman"/>
                <w:b/>
                <w:szCs w:val="28"/>
              </w:rPr>
              <w:t>作者</w:t>
            </w:r>
          </w:p>
        </w:tc>
        <w:tc>
          <w:tcPr>
            <w:tcW w:w="6386" w:type="dxa"/>
            <w:tcBorders>
              <w:top w:val="single" w:sz="4" w:space="0" w:color="auto"/>
              <w:left w:val="single" w:sz="4" w:space="0" w:color="auto"/>
              <w:bottom w:val="single" w:sz="4" w:space="0" w:color="auto"/>
              <w:right w:val="single" w:sz="4" w:space="0" w:color="auto"/>
            </w:tcBorders>
            <w:vAlign w:val="center"/>
          </w:tcPr>
          <w:p w:rsidR="00BB295F" w:rsidRDefault="007C2700" w:rsidP="00C5452A">
            <w:pPr>
              <w:spacing w:before="190" w:line="240" w:lineRule="atLeast"/>
              <w:jc w:val="both"/>
              <w:rPr>
                <w:rFonts w:ascii="Times New Roman" w:hAnsi="Times New Roman"/>
                <w:szCs w:val="28"/>
              </w:rPr>
            </w:pPr>
            <w:r>
              <w:rPr>
                <w:rFonts w:ascii="Times New Roman" w:hAnsi="Times New Roman" w:hint="eastAsia"/>
                <w:szCs w:val="28"/>
              </w:rPr>
              <w:t>曾台輔</w:t>
            </w:r>
            <w:r>
              <w:rPr>
                <w:rFonts w:ascii="Times New Roman" w:hAnsi="Times New Roman" w:hint="eastAsia"/>
                <w:szCs w:val="28"/>
              </w:rPr>
              <w:t xml:space="preserve"> </w:t>
            </w:r>
            <w:hyperlink r:id="rId8" w:history="1">
              <w:r w:rsidR="009A47CD" w:rsidRPr="006A0C67">
                <w:rPr>
                  <w:rStyle w:val="af7"/>
                  <w:rFonts w:ascii="Times New Roman" w:hAnsi="Times New Roman"/>
                  <w:szCs w:val="28"/>
                </w:rPr>
                <w:t>taifutseng@cdri.org.tw</w:t>
              </w:r>
            </w:hyperlink>
            <w:r w:rsidR="009A47CD">
              <w:rPr>
                <w:rFonts w:ascii="Times New Roman" w:hAnsi="Times New Roman" w:hint="eastAsia"/>
                <w:szCs w:val="28"/>
              </w:rPr>
              <w:t xml:space="preserve"> </w:t>
            </w:r>
          </w:p>
          <w:p w:rsidR="007C2700" w:rsidRDefault="007C2700" w:rsidP="00C5452A">
            <w:pPr>
              <w:spacing w:before="190" w:line="240" w:lineRule="atLeast"/>
              <w:jc w:val="both"/>
              <w:rPr>
                <w:rFonts w:ascii="Times New Roman" w:hAnsi="Times New Roman"/>
                <w:szCs w:val="28"/>
              </w:rPr>
            </w:pPr>
            <w:r w:rsidRPr="007C2700">
              <w:rPr>
                <w:rFonts w:ascii="Times New Roman" w:hAnsi="Times New Roman" w:hint="eastAsia"/>
                <w:szCs w:val="28"/>
              </w:rPr>
              <w:t>王凱駿</w:t>
            </w:r>
            <w:r w:rsidRPr="007C2700">
              <w:rPr>
                <w:rFonts w:ascii="Times New Roman" w:hAnsi="Times New Roman" w:hint="eastAsia"/>
                <w:szCs w:val="28"/>
              </w:rPr>
              <w:t xml:space="preserve"> </w:t>
            </w:r>
            <w:hyperlink r:id="rId9" w:history="1">
              <w:r w:rsidRPr="006A0C67">
                <w:rPr>
                  <w:rStyle w:val="af7"/>
                  <w:rFonts w:ascii="Times New Roman" w:hAnsi="Times New Roman" w:hint="eastAsia"/>
                  <w:szCs w:val="28"/>
                </w:rPr>
                <w:t>kennyynnek123@cdri.org.tw</w:t>
              </w:r>
            </w:hyperlink>
          </w:p>
          <w:p w:rsidR="007C2700" w:rsidRPr="007C2700" w:rsidRDefault="007C2700" w:rsidP="00C5452A">
            <w:pPr>
              <w:spacing w:before="190" w:line="240" w:lineRule="atLeast"/>
              <w:jc w:val="both"/>
              <w:rPr>
                <w:rFonts w:ascii="Times New Roman" w:hAnsi="Times New Roman"/>
                <w:szCs w:val="28"/>
              </w:rPr>
            </w:pPr>
            <w:r>
              <w:rPr>
                <w:rFonts w:ascii="Times New Roman" w:hAnsi="Times New Roman" w:hint="eastAsia"/>
                <w:szCs w:val="28"/>
              </w:rPr>
              <w:t>謝淳羽</w:t>
            </w:r>
            <w:r>
              <w:rPr>
                <w:rFonts w:ascii="Times New Roman" w:hAnsi="Times New Roman" w:hint="eastAsia"/>
                <w:szCs w:val="28"/>
              </w:rPr>
              <w:t xml:space="preserve"> </w:t>
            </w:r>
            <w:hyperlink r:id="rId10" w:history="1">
              <w:r w:rsidR="009A47CD" w:rsidRPr="006A0C67">
                <w:rPr>
                  <w:rStyle w:val="af7"/>
                  <w:rFonts w:ascii="Times New Roman" w:hAnsi="Times New Roman"/>
                  <w:szCs w:val="28"/>
                </w:rPr>
                <w:t>DaikyoHsieh@cdri.org.tw</w:t>
              </w:r>
            </w:hyperlink>
            <w:r w:rsidR="009A47CD">
              <w:rPr>
                <w:rFonts w:ascii="Times New Roman" w:hAnsi="Times New Roman" w:hint="eastAsia"/>
                <w:szCs w:val="28"/>
              </w:rPr>
              <w:t xml:space="preserve"> </w:t>
            </w:r>
          </w:p>
        </w:tc>
      </w:tr>
      <w:tr w:rsidR="00BB295F" w:rsidRPr="00FF35FB" w:rsidTr="00A83136">
        <w:trPr>
          <w:trHeight w:val="20"/>
        </w:trPr>
        <w:tc>
          <w:tcPr>
            <w:tcW w:w="8364" w:type="dxa"/>
            <w:gridSpan w:val="2"/>
          </w:tcPr>
          <w:p w:rsidR="00BB295F" w:rsidRPr="003C0FED" w:rsidRDefault="00BB295F" w:rsidP="00C5452A">
            <w:pPr>
              <w:spacing w:before="190" w:line="400" w:lineRule="exact"/>
              <w:jc w:val="both"/>
              <w:rPr>
                <w:rFonts w:ascii="Times New Roman" w:hAnsi="Times New Roman"/>
                <w:b/>
                <w:szCs w:val="28"/>
              </w:rPr>
            </w:pPr>
            <w:bookmarkStart w:id="1" w:name="_Hlk522781145"/>
            <w:r w:rsidRPr="003C0FED">
              <w:rPr>
                <w:rFonts w:ascii="Times New Roman" w:hAnsi="Times New Roman" w:hint="eastAsia"/>
                <w:b/>
                <w:szCs w:val="28"/>
              </w:rPr>
              <w:t>一、主</w:t>
            </w:r>
            <w:r w:rsidRPr="003C0FED">
              <w:rPr>
                <w:rFonts w:ascii="Times New Roman" w:hAnsi="Times New Roman"/>
                <w:b/>
                <w:szCs w:val="28"/>
              </w:rPr>
              <w:t>題現況</w:t>
            </w:r>
          </w:p>
          <w:p w:rsidR="00911472" w:rsidRDefault="00A32441" w:rsidP="00C5452A">
            <w:pPr>
              <w:spacing w:before="190"/>
              <w:jc w:val="both"/>
            </w:pPr>
            <w:r>
              <w:rPr>
                <w:rFonts w:hint="eastAsia"/>
              </w:rPr>
              <w:t xml:space="preserve">    </w:t>
            </w:r>
            <w:r w:rsidR="008A19C6">
              <w:rPr>
                <w:rFonts w:hint="eastAsia"/>
              </w:rPr>
              <w:t>近年我國</w:t>
            </w:r>
            <w:r w:rsidR="004115F4">
              <w:rPr>
                <w:rFonts w:hint="eastAsia"/>
              </w:rPr>
              <w:t>首重</w:t>
            </w:r>
            <w:r w:rsidR="007F6D17">
              <w:rPr>
                <w:rFonts w:hint="eastAsia"/>
              </w:rPr>
              <w:t>發展</w:t>
            </w:r>
            <w:r w:rsidR="008A19C6">
              <w:rPr>
                <w:rFonts w:hint="eastAsia"/>
              </w:rPr>
              <w:t>新南向</w:t>
            </w:r>
            <w:r w:rsidR="00F40999">
              <w:rPr>
                <w:rFonts w:hint="eastAsia"/>
              </w:rPr>
              <w:t>計畫，</w:t>
            </w:r>
            <w:r w:rsidR="00FA3F8D" w:rsidRPr="000D2C1C">
              <w:rPr>
                <w:rFonts w:hint="eastAsia"/>
              </w:rPr>
              <w:t>為有效</w:t>
            </w:r>
            <w:r w:rsidR="00AB0F58" w:rsidRPr="000D2C1C">
              <w:rPr>
                <w:rFonts w:hint="eastAsia"/>
              </w:rPr>
              <w:t>促進我國企業於東南亞市場的出口貿易</w:t>
            </w:r>
            <w:r w:rsidR="00FA3F8D" w:rsidRPr="000D2C1C">
              <w:rPr>
                <w:rFonts w:hint="eastAsia"/>
              </w:rPr>
              <w:t>，透過新加坡於東協市場的門戶之</w:t>
            </w:r>
            <w:r w:rsidR="00AB0F58" w:rsidRPr="000D2C1C">
              <w:rPr>
                <w:rFonts w:hint="eastAsia"/>
              </w:rPr>
              <w:t>定位，協助我國企業與當地買主合作，不僅</w:t>
            </w:r>
            <w:r w:rsidR="00911472">
              <w:rPr>
                <w:rFonts w:hint="eastAsia"/>
              </w:rPr>
              <w:t>能</w:t>
            </w:r>
            <w:r w:rsidR="00AB0F58" w:rsidRPr="000D2C1C">
              <w:rPr>
                <w:rFonts w:hint="eastAsia"/>
              </w:rPr>
              <w:t>將商品銷售至新加坡市場，更能透過新加坡買主的跨國流通能力，將銷售力道擴散到周圍國家。</w:t>
            </w:r>
          </w:p>
          <w:p w:rsidR="00911472" w:rsidRDefault="00911472" w:rsidP="00C5452A">
            <w:pPr>
              <w:spacing w:before="190"/>
              <w:jc w:val="both"/>
            </w:pPr>
            <w:r>
              <w:rPr>
                <w:rFonts w:hint="eastAsia"/>
              </w:rPr>
              <w:t xml:space="preserve">    </w:t>
            </w:r>
            <w:r w:rsidR="00AB0F58" w:rsidRPr="000D2C1C">
              <w:rPr>
                <w:rFonts w:hint="eastAsia"/>
              </w:rPr>
              <w:t>過去的執行發現，單純協助我國企業與買主媒合的</w:t>
            </w:r>
            <w:r w:rsidR="00FA3F8D" w:rsidRPr="000D2C1C">
              <w:rPr>
                <w:rFonts w:hint="eastAsia"/>
              </w:rPr>
              <w:t>推廣</w:t>
            </w:r>
            <w:r w:rsidR="00AB0F58" w:rsidRPr="000D2C1C">
              <w:rPr>
                <w:rFonts w:hint="eastAsia"/>
              </w:rPr>
              <w:t>效果有限，許多在臺灣有相當規模及品牌知名度的企業，在東南亞市場卻是默默無名，尤其對於最終消費品來說，若消費者不認識其品牌，即使買主認為報價合理或性價比高，也會因為不確定消費者是否能夠接受新的產品而怯於採購。</w:t>
            </w:r>
          </w:p>
          <w:p w:rsidR="008A19C6" w:rsidRDefault="008A19C6" w:rsidP="00C5452A">
            <w:pPr>
              <w:spacing w:before="190"/>
              <w:jc w:val="both"/>
            </w:pPr>
            <w:r>
              <w:rPr>
                <w:rFonts w:hint="eastAsia"/>
              </w:rPr>
              <w:t xml:space="preserve">    </w:t>
            </w:r>
            <w:r>
              <w:rPr>
                <w:rFonts w:hint="eastAsia"/>
              </w:rPr>
              <w:t>根據新加坡買主之回饋反映，</w:t>
            </w:r>
            <w:r w:rsidR="004B4F54" w:rsidRPr="000D2C1C">
              <w:rPr>
                <w:rFonts w:hint="eastAsia"/>
              </w:rPr>
              <w:t>不論</w:t>
            </w:r>
            <w:r>
              <w:rPr>
                <w:rFonts w:hint="eastAsia"/>
              </w:rPr>
              <w:t>在</w:t>
            </w:r>
            <w:r w:rsidR="004B4F54" w:rsidRPr="000D2C1C">
              <w:rPr>
                <w:rFonts w:hint="eastAsia"/>
              </w:rPr>
              <w:t>資通訊</w:t>
            </w:r>
            <w:r>
              <w:rPr>
                <w:rFonts w:hint="eastAsia"/>
              </w:rPr>
              <w:t>產品</w:t>
            </w:r>
            <w:r w:rsidR="004B4F54" w:rsidRPr="000D2C1C">
              <w:rPr>
                <w:rFonts w:hint="eastAsia"/>
              </w:rPr>
              <w:t>、醫</w:t>
            </w:r>
            <w:r>
              <w:rPr>
                <w:rFonts w:hint="eastAsia"/>
              </w:rPr>
              <w:t>療器</w:t>
            </w:r>
            <w:r w:rsidR="004B4F54" w:rsidRPr="000D2C1C">
              <w:rPr>
                <w:rFonts w:hint="eastAsia"/>
              </w:rPr>
              <w:t>材、美妝及食品等產業</w:t>
            </w:r>
            <w:r>
              <w:rPr>
                <w:rFonts w:hint="eastAsia"/>
              </w:rPr>
              <w:t>，買主們</w:t>
            </w:r>
            <w:r w:rsidR="004B4F54" w:rsidRPr="000D2C1C">
              <w:rPr>
                <w:rFonts w:hint="eastAsia"/>
              </w:rPr>
              <w:t>對於</w:t>
            </w:r>
            <w:r w:rsidR="00535E15">
              <w:rPr>
                <w:rFonts w:hint="eastAsia"/>
              </w:rPr>
              <w:t>臺灣</w:t>
            </w:r>
            <w:r w:rsidR="004B4F54" w:rsidRPr="000D2C1C">
              <w:rPr>
                <w:rFonts w:hint="eastAsia"/>
              </w:rPr>
              <w:t>產品</w:t>
            </w:r>
            <w:r>
              <w:rPr>
                <w:rFonts w:hint="eastAsia"/>
              </w:rPr>
              <w:t>之</w:t>
            </w:r>
            <w:r w:rsidR="004B4F54" w:rsidRPr="000D2C1C">
              <w:rPr>
                <w:rFonts w:hint="eastAsia"/>
              </w:rPr>
              <w:t>價格競爭力及</w:t>
            </w:r>
            <w:r>
              <w:rPr>
                <w:rFonts w:hint="eastAsia"/>
              </w:rPr>
              <w:t>產品</w:t>
            </w:r>
            <w:r w:rsidR="004B4F54" w:rsidRPr="000D2C1C">
              <w:rPr>
                <w:rFonts w:hint="eastAsia"/>
              </w:rPr>
              <w:t>品質均有相當</w:t>
            </w:r>
            <w:r>
              <w:rPr>
                <w:rFonts w:hint="eastAsia"/>
              </w:rPr>
              <w:t>程度</w:t>
            </w:r>
            <w:r w:rsidR="004B4F54" w:rsidRPr="000D2C1C">
              <w:rPr>
                <w:rFonts w:hint="eastAsia"/>
              </w:rPr>
              <w:t>的肯定，唯品牌知名度對於買主而言往往尚未建立出品牌形象，尤其是美妝及食品等快銷類別產品。</w:t>
            </w:r>
          </w:p>
          <w:p w:rsidR="00AB0F58" w:rsidRPr="008A19C6" w:rsidRDefault="008A19C6" w:rsidP="00C5452A">
            <w:pPr>
              <w:spacing w:before="190"/>
              <w:jc w:val="both"/>
              <w:rPr>
                <w:rFonts w:ascii="Times New Roman" w:hAnsi="Times New Roman"/>
                <w:szCs w:val="28"/>
              </w:rPr>
            </w:pPr>
            <w:r>
              <w:rPr>
                <w:rFonts w:hint="eastAsia"/>
              </w:rPr>
              <w:t xml:space="preserve">    </w:t>
            </w:r>
            <w:r w:rsidR="004B4F54" w:rsidRPr="000D2C1C">
              <w:rPr>
                <w:rFonts w:hint="eastAsia"/>
              </w:rPr>
              <w:t>此外，海外市場開發及相應行銷資源的投入亦為新加坡買主挑選合作夥伴所關切之項目，故我國業者投入海外市場的積極性與前期投入程度，往往成為買主採購的關鍵因素</w:t>
            </w:r>
            <w:r>
              <w:rPr>
                <w:rFonts w:hint="eastAsia"/>
              </w:rPr>
              <w:t>。但受限於我國</w:t>
            </w:r>
            <w:r w:rsidRPr="000D2C1C">
              <w:rPr>
                <w:rFonts w:hint="eastAsia"/>
              </w:rPr>
              <w:t>中小企</w:t>
            </w:r>
            <w:r w:rsidRPr="000D2C1C">
              <w:rPr>
                <w:rFonts w:hint="eastAsia"/>
              </w:rPr>
              <w:lastRenderedPageBreak/>
              <w:t>業</w:t>
            </w:r>
            <w:r>
              <w:rPr>
                <w:rFonts w:hint="eastAsia"/>
              </w:rPr>
              <w:t>在</w:t>
            </w:r>
            <w:r w:rsidRPr="000D2C1C">
              <w:rPr>
                <w:rFonts w:hint="eastAsia"/>
              </w:rPr>
              <w:t>海外行銷</w:t>
            </w:r>
            <w:r>
              <w:rPr>
                <w:rFonts w:hint="eastAsia"/>
              </w:rPr>
              <w:t>上的</w:t>
            </w:r>
            <w:r w:rsidRPr="000D2C1C">
              <w:rPr>
                <w:rFonts w:hint="eastAsia"/>
              </w:rPr>
              <w:t>資源有限</w:t>
            </w:r>
            <w:r>
              <w:rPr>
                <w:rFonts w:hint="eastAsia"/>
              </w:rPr>
              <w:t>，使得品牌形象之建立與推廣舉步維艱，故在海外推廣上的成</w:t>
            </w:r>
            <w:r w:rsidR="00F40999">
              <w:rPr>
                <w:rFonts w:hint="eastAsia"/>
              </w:rPr>
              <w:t>效不如預期</w:t>
            </w:r>
            <w:r>
              <w:rPr>
                <w:rFonts w:hint="eastAsia"/>
              </w:rPr>
              <w:t>，進而影響新加坡買主採購意願</w:t>
            </w:r>
            <w:r w:rsidR="00F40999">
              <w:rPr>
                <w:rFonts w:hint="eastAsia"/>
              </w:rPr>
              <w:t>，使</w:t>
            </w:r>
            <w:r w:rsidR="00535E15">
              <w:rPr>
                <w:rFonts w:hint="eastAsia"/>
              </w:rPr>
              <w:t>臺灣</w:t>
            </w:r>
            <w:r w:rsidR="00F40999">
              <w:rPr>
                <w:rFonts w:hint="eastAsia"/>
              </w:rPr>
              <w:t>企業的優良產品進軍新加坡困難重重</w:t>
            </w:r>
            <w:r>
              <w:rPr>
                <w:rFonts w:hint="eastAsia"/>
              </w:rPr>
              <w:t>。</w:t>
            </w:r>
          </w:p>
        </w:tc>
      </w:tr>
      <w:tr w:rsidR="00BB295F" w:rsidRPr="00FF35FB" w:rsidTr="00A83136">
        <w:trPr>
          <w:trHeight w:val="20"/>
        </w:trPr>
        <w:tc>
          <w:tcPr>
            <w:tcW w:w="8364" w:type="dxa"/>
            <w:gridSpan w:val="2"/>
          </w:tcPr>
          <w:p w:rsidR="003971AC" w:rsidRPr="0051560E" w:rsidRDefault="00BB295F" w:rsidP="00C5452A">
            <w:pPr>
              <w:spacing w:before="190" w:line="400" w:lineRule="exact"/>
              <w:jc w:val="both"/>
              <w:rPr>
                <w:rFonts w:ascii="Times New Roman" w:hAnsi="Times New Roman"/>
                <w:b/>
                <w:szCs w:val="28"/>
              </w:rPr>
            </w:pPr>
            <w:r w:rsidRPr="004A5C4A">
              <w:rPr>
                <w:rFonts w:ascii="Times New Roman" w:hAnsi="Times New Roman" w:hint="eastAsia"/>
                <w:b/>
                <w:szCs w:val="28"/>
              </w:rPr>
              <w:lastRenderedPageBreak/>
              <w:t>二、</w:t>
            </w:r>
            <w:r>
              <w:rPr>
                <w:rFonts w:ascii="Times New Roman" w:hAnsi="Times New Roman" w:hint="eastAsia"/>
                <w:b/>
                <w:szCs w:val="28"/>
              </w:rPr>
              <w:t>主</w:t>
            </w:r>
            <w:r>
              <w:rPr>
                <w:rFonts w:ascii="Times New Roman" w:hAnsi="Times New Roman"/>
                <w:b/>
                <w:szCs w:val="28"/>
              </w:rPr>
              <w:t>題發展機會</w:t>
            </w:r>
          </w:p>
          <w:p w:rsidR="00F40999" w:rsidRDefault="00AD4EF4" w:rsidP="00C5452A">
            <w:pPr>
              <w:spacing w:before="190"/>
              <w:ind w:firstLineChars="200" w:firstLine="560"/>
              <w:jc w:val="both"/>
            </w:pPr>
            <w:r>
              <w:rPr>
                <w:rFonts w:hint="eastAsia"/>
              </w:rPr>
              <w:t>鑒於</w:t>
            </w:r>
            <w:r w:rsidR="00F40999">
              <w:rPr>
                <w:rFonts w:hint="eastAsia"/>
              </w:rPr>
              <w:t>我國</w:t>
            </w:r>
            <w:r w:rsidR="00F40999" w:rsidRPr="000D2C1C">
              <w:rPr>
                <w:rFonts w:hint="eastAsia"/>
              </w:rPr>
              <w:t>中小企業</w:t>
            </w:r>
            <w:r w:rsidR="00F40999">
              <w:rPr>
                <w:rFonts w:hint="eastAsia"/>
              </w:rPr>
              <w:t>在</w:t>
            </w:r>
            <w:r w:rsidR="00F40999" w:rsidRPr="000D2C1C">
              <w:rPr>
                <w:rFonts w:hint="eastAsia"/>
              </w:rPr>
              <w:t>海外行銷</w:t>
            </w:r>
            <w:r w:rsidR="00F40999">
              <w:rPr>
                <w:rFonts w:hint="eastAsia"/>
              </w:rPr>
              <w:t>上的</w:t>
            </w:r>
            <w:r w:rsidR="00F40999" w:rsidRPr="000D2C1C">
              <w:rPr>
                <w:rFonts w:hint="eastAsia"/>
              </w:rPr>
              <w:t>資源有限</w:t>
            </w:r>
            <w:r w:rsidR="00FA3F8D" w:rsidRPr="000D2C1C">
              <w:rPr>
                <w:rFonts w:hint="eastAsia"/>
              </w:rPr>
              <w:t>，</w:t>
            </w:r>
            <w:r w:rsidR="001E49F2" w:rsidRPr="000D2C1C">
              <w:rPr>
                <w:rFonts w:hint="eastAsia"/>
              </w:rPr>
              <w:t>今年規畫協助我國最終消費商品於新加坡市場做試行銷活動，將我國企業商品以樣品的型式發送給</w:t>
            </w:r>
            <w:r w:rsidR="00FA3F8D" w:rsidRPr="000D2C1C">
              <w:rPr>
                <w:rFonts w:hint="eastAsia"/>
              </w:rPr>
              <w:t>新加坡當地之</w:t>
            </w:r>
            <w:r w:rsidR="001E49F2" w:rsidRPr="000D2C1C">
              <w:rPr>
                <w:rFonts w:hint="eastAsia"/>
              </w:rPr>
              <w:t>消費者，消費者可於線上平台</w:t>
            </w:r>
            <w:r w:rsidR="001E49F2" w:rsidRPr="000D2C1C">
              <w:rPr>
                <w:rFonts w:hint="eastAsia"/>
              </w:rPr>
              <w:t>Sample Store</w:t>
            </w:r>
            <w:r w:rsidR="00FA3F8D" w:rsidRPr="000D2C1C">
              <w:rPr>
                <w:rFonts w:hint="eastAsia"/>
              </w:rPr>
              <w:t>領</w:t>
            </w:r>
            <w:r w:rsidR="001E49F2" w:rsidRPr="000D2C1C">
              <w:rPr>
                <w:rFonts w:hint="eastAsia"/>
              </w:rPr>
              <w:t>取免費樣品，並透過當地物流業者新加坡郵政寄送樣品至消費者手上，消費者使用過後將針對樣品提出建議及反饋，我國企業</w:t>
            </w:r>
            <w:r w:rsidR="00F40999">
              <w:rPr>
                <w:rFonts w:hint="eastAsia"/>
              </w:rPr>
              <w:t>便</w:t>
            </w:r>
            <w:r w:rsidR="001E49F2" w:rsidRPr="000D2C1C">
              <w:rPr>
                <w:rFonts w:hint="eastAsia"/>
              </w:rPr>
              <w:t>可得知消費者第一手的試用報告，未來在與買主媒合時可提出當地消費者的試用結果與買主洽談，增加企業談判的籌碼。若試用報告的結果顯示與消費者使用習慣有落差，即可針對市場需求做客製化調整，避免進入</w:t>
            </w:r>
            <w:r w:rsidR="00FA3F8D" w:rsidRPr="000D2C1C">
              <w:rPr>
                <w:rFonts w:hint="eastAsia"/>
              </w:rPr>
              <w:t>新加坡市場之</w:t>
            </w:r>
            <w:r w:rsidR="001E49F2" w:rsidRPr="000D2C1C">
              <w:rPr>
                <w:rFonts w:hint="eastAsia"/>
              </w:rPr>
              <w:t>後與市場需求條件不符造成損失。</w:t>
            </w:r>
          </w:p>
          <w:p w:rsidR="00F82353" w:rsidRPr="007C2700" w:rsidRDefault="00FA3F8D" w:rsidP="00C5452A">
            <w:pPr>
              <w:spacing w:before="190"/>
              <w:ind w:firstLineChars="200" w:firstLine="560"/>
              <w:jc w:val="both"/>
            </w:pPr>
            <w:r w:rsidRPr="000D2C1C">
              <w:rPr>
                <w:rFonts w:hint="eastAsia"/>
              </w:rPr>
              <w:t>此次除</w:t>
            </w:r>
            <w:r w:rsidR="001E49F2" w:rsidRPr="000D2C1C">
              <w:rPr>
                <w:rFonts w:hint="eastAsia"/>
              </w:rPr>
              <w:t>協助我國業者運用</w:t>
            </w:r>
            <w:r w:rsidRPr="000D2C1C">
              <w:rPr>
                <w:rFonts w:hint="eastAsia"/>
              </w:rPr>
              <w:t>S</w:t>
            </w:r>
            <w:r w:rsidR="001E49F2" w:rsidRPr="000D2C1C">
              <w:rPr>
                <w:rFonts w:hint="eastAsia"/>
              </w:rPr>
              <w:t xml:space="preserve">ample </w:t>
            </w:r>
            <w:r w:rsidRPr="000D2C1C">
              <w:rPr>
                <w:rFonts w:hint="eastAsia"/>
              </w:rPr>
              <w:t>S</w:t>
            </w:r>
            <w:r w:rsidR="001E49F2" w:rsidRPr="000D2C1C">
              <w:t>tore</w:t>
            </w:r>
            <w:r w:rsidR="001E49F2" w:rsidRPr="000D2C1C">
              <w:rPr>
                <w:rFonts w:hint="eastAsia"/>
              </w:rPr>
              <w:t>線上平臺至新加坡進行商品試行銷，</w:t>
            </w:r>
            <w:r w:rsidRPr="000D2C1C">
              <w:rPr>
                <w:rFonts w:hint="eastAsia"/>
              </w:rPr>
              <w:t>並</w:t>
            </w:r>
            <w:r w:rsidR="001E49F2" w:rsidRPr="000D2C1C">
              <w:rPr>
                <w:rFonts w:hint="eastAsia"/>
              </w:rPr>
              <w:t>蒐集</w:t>
            </w:r>
            <w:r w:rsidRPr="000D2C1C">
              <w:rPr>
                <w:rFonts w:hint="eastAsia"/>
              </w:rPr>
              <w:t>當地</w:t>
            </w:r>
            <w:r w:rsidR="001E49F2" w:rsidRPr="000D2C1C">
              <w:rPr>
                <w:rFonts w:hint="eastAsia"/>
              </w:rPr>
              <w:t>消費者</w:t>
            </w:r>
            <w:r w:rsidR="00843F5E">
              <w:rPr>
                <w:rFonts w:hint="eastAsia"/>
              </w:rPr>
              <w:t>之</w:t>
            </w:r>
            <w:r w:rsidR="001E49F2" w:rsidRPr="000D2C1C">
              <w:rPr>
                <w:rFonts w:hint="eastAsia"/>
              </w:rPr>
              <w:t>商品</w:t>
            </w:r>
            <w:r w:rsidR="00843F5E">
              <w:rPr>
                <w:rFonts w:hint="eastAsia"/>
              </w:rPr>
              <w:t>使用</w:t>
            </w:r>
            <w:r w:rsidR="001E49F2" w:rsidRPr="000D2C1C">
              <w:rPr>
                <w:rFonts w:hint="eastAsia"/>
              </w:rPr>
              <w:t>回饋，</w:t>
            </w:r>
            <w:r w:rsidR="00535E15">
              <w:rPr>
                <w:rFonts w:hint="eastAsia"/>
              </w:rPr>
              <w:t>並</w:t>
            </w:r>
            <w:r w:rsidR="001E49F2" w:rsidRPr="000D2C1C">
              <w:rPr>
                <w:rFonts w:hint="eastAsia"/>
              </w:rPr>
              <w:t>與</w:t>
            </w:r>
            <w:r w:rsidRPr="000D2C1C">
              <w:rPr>
                <w:rFonts w:hint="eastAsia"/>
              </w:rPr>
              <w:t>S</w:t>
            </w:r>
            <w:r w:rsidR="001E49F2" w:rsidRPr="000D2C1C">
              <w:rPr>
                <w:rFonts w:hint="eastAsia"/>
              </w:rPr>
              <w:t xml:space="preserve">ample </w:t>
            </w:r>
            <w:r w:rsidRPr="000D2C1C">
              <w:rPr>
                <w:rFonts w:hint="eastAsia"/>
              </w:rPr>
              <w:t>S</w:t>
            </w:r>
            <w:r w:rsidR="001E49F2" w:rsidRPr="000D2C1C">
              <w:rPr>
                <w:rFonts w:hint="eastAsia"/>
              </w:rPr>
              <w:t>tore</w:t>
            </w:r>
            <w:r w:rsidR="001E49F2" w:rsidRPr="000D2C1C">
              <w:rPr>
                <w:rFonts w:hint="eastAsia"/>
              </w:rPr>
              <w:t>合作</w:t>
            </w:r>
            <w:r w:rsidR="00F40999">
              <w:rPr>
                <w:rFonts w:hint="eastAsia"/>
              </w:rPr>
              <w:t>，</w:t>
            </w:r>
            <w:r w:rsidR="001E49F2" w:rsidRPr="000D2C1C">
              <w:rPr>
                <w:rFonts w:hint="eastAsia"/>
              </w:rPr>
              <w:t>協助業者徵集</w:t>
            </w:r>
            <w:r w:rsidR="00F40999">
              <w:rPr>
                <w:rFonts w:hint="eastAsia"/>
              </w:rPr>
              <w:t>新加坡</w:t>
            </w:r>
            <w:r w:rsidRPr="000D2C1C">
              <w:rPr>
                <w:rFonts w:hint="eastAsia"/>
              </w:rPr>
              <w:t>當地</w:t>
            </w:r>
            <w:r w:rsidR="001E49F2" w:rsidRPr="000D2C1C">
              <w:t>網紅</w:t>
            </w:r>
            <w:r w:rsidR="001E49F2" w:rsidRPr="000D2C1C">
              <w:rPr>
                <w:rFonts w:hint="eastAsia"/>
              </w:rPr>
              <w:t>，拍攝</w:t>
            </w:r>
            <w:r w:rsidR="00F40999">
              <w:rPr>
                <w:rFonts w:hint="eastAsia"/>
              </w:rPr>
              <w:t>宣傳</w:t>
            </w:r>
            <w:r w:rsidR="001E49F2" w:rsidRPr="000D2C1C">
              <w:t>影片</w:t>
            </w:r>
            <w:r w:rsidR="00F40999">
              <w:rPr>
                <w:rFonts w:hint="eastAsia"/>
              </w:rPr>
              <w:t>以</w:t>
            </w:r>
            <w:r w:rsidR="001E49F2" w:rsidRPr="000D2C1C">
              <w:t>及社群廣告宣傳</w:t>
            </w:r>
            <w:r w:rsidR="001E49F2" w:rsidRPr="000D2C1C">
              <w:rPr>
                <w:rFonts w:hint="eastAsia"/>
              </w:rPr>
              <w:t>，</w:t>
            </w:r>
            <w:r w:rsidRPr="000D2C1C">
              <w:rPr>
                <w:rFonts w:hint="eastAsia"/>
              </w:rPr>
              <w:t>搭配</w:t>
            </w:r>
            <w:r w:rsidR="001E49F2" w:rsidRPr="000D2C1C">
              <w:t>樣品發送</w:t>
            </w:r>
            <w:r w:rsidRPr="000D2C1C">
              <w:rPr>
                <w:rFonts w:hint="eastAsia"/>
              </w:rPr>
              <w:t>，再</w:t>
            </w:r>
            <w:r w:rsidR="001E49F2" w:rsidRPr="000D2C1C">
              <w:rPr>
                <w:rFonts w:hint="eastAsia"/>
              </w:rPr>
              <w:t>針對樣品試用結果建立</w:t>
            </w:r>
            <w:r w:rsidR="001E49F2" w:rsidRPr="000D2C1C">
              <w:t>評價報告。</w:t>
            </w:r>
            <w:r w:rsidR="00843F5E">
              <w:rPr>
                <w:rFonts w:hint="eastAsia"/>
              </w:rPr>
              <w:t>結合當地行銷媒介，包含網紅、部落客、社群媒體等新型態媒體與消費者進行雙向溝通，以</w:t>
            </w:r>
            <w:r w:rsidR="00843F5E">
              <w:rPr>
                <w:rFonts w:hint="eastAsia"/>
              </w:rPr>
              <w:t>best of Taiwan</w:t>
            </w:r>
            <w:r w:rsidR="00843F5E">
              <w:rPr>
                <w:rFonts w:hint="eastAsia"/>
              </w:rPr>
              <w:t>行銷主題創造整體產業形象，並以線上現下虛實整合的行銷模式提供消費者試用與體驗，消費者了解</w:t>
            </w:r>
            <w:r w:rsidR="00535E15">
              <w:rPr>
                <w:rFonts w:hint="eastAsia"/>
              </w:rPr>
              <w:t>臺</w:t>
            </w:r>
            <w:r w:rsidR="00843F5E">
              <w:rPr>
                <w:rFonts w:hint="eastAsia"/>
              </w:rPr>
              <w:t>灣產品後回饋心得與意見，藉此洞悉市場的消費習慣與消費者互動，同時置入優質</w:t>
            </w:r>
            <w:r w:rsidR="00535E15">
              <w:rPr>
                <w:rFonts w:hint="eastAsia"/>
              </w:rPr>
              <w:t>臺灣</w:t>
            </w:r>
            <w:r w:rsidR="00843F5E">
              <w:rPr>
                <w:rFonts w:hint="eastAsia"/>
              </w:rPr>
              <w:t>產業形象。</w:t>
            </w:r>
          </w:p>
        </w:tc>
      </w:tr>
      <w:tr w:rsidR="00BB295F" w:rsidRPr="00FF35FB" w:rsidTr="00A83136">
        <w:trPr>
          <w:trHeight w:val="20"/>
        </w:trPr>
        <w:tc>
          <w:tcPr>
            <w:tcW w:w="8364" w:type="dxa"/>
            <w:gridSpan w:val="2"/>
          </w:tcPr>
          <w:p w:rsidR="00BB295F" w:rsidRDefault="00BB295F" w:rsidP="00C5452A">
            <w:pPr>
              <w:spacing w:before="190" w:line="400" w:lineRule="exact"/>
              <w:jc w:val="both"/>
              <w:rPr>
                <w:rFonts w:ascii="Times New Roman" w:hAnsi="Times New Roman"/>
                <w:b/>
                <w:szCs w:val="28"/>
              </w:rPr>
            </w:pPr>
            <w:r>
              <w:rPr>
                <w:rFonts w:ascii="Times New Roman" w:hAnsi="Times New Roman" w:hint="eastAsia"/>
                <w:b/>
                <w:szCs w:val="28"/>
              </w:rPr>
              <w:t>三</w:t>
            </w:r>
            <w:r>
              <w:rPr>
                <w:rFonts w:ascii="Times New Roman" w:hAnsi="Times New Roman"/>
                <w:b/>
                <w:szCs w:val="28"/>
              </w:rPr>
              <w:t>、</w:t>
            </w:r>
            <w:r w:rsidR="002A7FAF">
              <w:rPr>
                <w:rFonts w:ascii="Times New Roman" w:hAnsi="Times New Roman" w:hint="eastAsia"/>
                <w:b/>
                <w:szCs w:val="28"/>
              </w:rPr>
              <w:t>對</w:t>
            </w:r>
            <w:r w:rsidR="002A7FAF">
              <w:rPr>
                <w:rFonts w:ascii="Times New Roman" w:hAnsi="Times New Roman"/>
                <w:b/>
                <w:szCs w:val="28"/>
              </w:rPr>
              <w:t>我國產業或企業建議</w:t>
            </w:r>
          </w:p>
          <w:p w:rsidR="00AB0F58" w:rsidRPr="000D2C1C" w:rsidRDefault="00FA3195" w:rsidP="00C5452A">
            <w:pPr>
              <w:spacing w:before="190"/>
              <w:ind w:firstLineChars="200" w:firstLine="560"/>
              <w:jc w:val="both"/>
            </w:pPr>
            <w:r>
              <w:rPr>
                <w:rFonts w:hint="eastAsia"/>
              </w:rPr>
              <w:t>我國企業之商品欲進軍新加坡，首要需了解新加坡市場與當地</w:t>
            </w:r>
            <w:r>
              <w:rPr>
                <w:rFonts w:hint="eastAsia"/>
              </w:rPr>
              <w:lastRenderedPageBreak/>
              <w:t>買主之特性與要求，除了品牌知名度之外，我國</w:t>
            </w:r>
            <w:r w:rsidRPr="000D2C1C">
              <w:rPr>
                <w:rFonts w:hint="eastAsia"/>
              </w:rPr>
              <w:t>業者投入海外市場的積極性與前期投入程度</w:t>
            </w:r>
            <w:r>
              <w:rPr>
                <w:rFonts w:hint="eastAsia"/>
              </w:rPr>
              <w:t>也是買主看重之處，但</w:t>
            </w:r>
            <w:r w:rsidR="001E49F2" w:rsidRPr="000D2C1C">
              <w:rPr>
                <w:rFonts w:hint="eastAsia"/>
              </w:rPr>
              <w:t>受限於我國多數中小企業海外行銷資源有限，</w:t>
            </w:r>
            <w:r>
              <w:rPr>
                <w:rFonts w:hint="eastAsia"/>
              </w:rPr>
              <w:t>故</w:t>
            </w:r>
            <w:r w:rsidR="001E49F2" w:rsidRPr="000D2C1C">
              <w:rPr>
                <w:rFonts w:hint="eastAsia"/>
              </w:rPr>
              <w:t>本計畫集結參與之業者，提供產品相關規格、照片及廣宣目的，協助</w:t>
            </w:r>
            <w:r>
              <w:rPr>
                <w:rFonts w:hint="eastAsia"/>
              </w:rPr>
              <w:t>提供</w:t>
            </w:r>
            <w:r w:rsidR="001E49F2" w:rsidRPr="000D2C1C">
              <w:rPr>
                <w:rFonts w:hint="eastAsia"/>
              </w:rPr>
              <w:t>業者建立海外行銷</w:t>
            </w:r>
            <w:r>
              <w:rPr>
                <w:rFonts w:hint="eastAsia"/>
              </w:rPr>
              <w:t>之能量。另</w:t>
            </w:r>
            <w:r w:rsidR="001E49F2" w:rsidRPr="000D2C1C">
              <w:rPr>
                <w:rFonts w:hint="eastAsia"/>
              </w:rPr>
              <w:t>與</w:t>
            </w:r>
            <w:r w:rsidR="00843F5E">
              <w:rPr>
                <w:rFonts w:hint="eastAsia"/>
              </w:rPr>
              <w:t>S</w:t>
            </w:r>
            <w:r w:rsidR="00843F5E">
              <w:t xml:space="preserve">ample </w:t>
            </w:r>
            <w:r w:rsidR="00843F5E">
              <w:rPr>
                <w:rFonts w:hint="eastAsia"/>
              </w:rPr>
              <w:t>S</w:t>
            </w:r>
            <w:r w:rsidR="001E49F2" w:rsidRPr="000D2C1C">
              <w:t>tore</w:t>
            </w:r>
            <w:r w:rsidR="001E49F2" w:rsidRPr="000D2C1C">
              <w:t>平台合作媒合我國企業與當地部落客網紅，透過社群媒體進行置入性文章撰寫與粉絲行銷，增加</w:t>
            </w:r>
            <w:r w:rsidR="00535E15">
              <w:t>臺灣</w:t>
            </w:r>
            <w:r w:rsidR="001E49F2" w:rsidRPr="000D2C1C">
              <w:t>品牌在新加坡市場的曝光度與能見度，期能透過</w:t>
            </w:r>
            <w:r w:rsidR="001E49F2" w:rsidRPr="000D2C1C">
              <w:t>B2C2B</w:t>
            </w:r>
            <w:r w:rsidR="001E49F2" w:rsidRPr="000D2C1C">
              <w:t>之模式帶動買主下單採購之意願。</w:t>
            </w:r>
          </w:p>
          <w:p w:rsidR="00FA3195" w:rsidRPr="00A63990" w:rsidRDefault="00FA3195" w:rsidP="00C5452A">
            <w:pPr>
              <w:spacing w:before="190"/>
              <w:ind w:firstLineChars="200" w:firstLine="560"/>
              <w:jc w:val="both"/>
              <w:rPr>
                <w:rFonts w:ascii="Times New Roman" w:hAnsi="Times New Roman"/>
                <w:szCs w:val="28"/>
              </w:rPr>
            </w:pPr>
            <w:r w:rsidRPr="00A63990">
              <w:rPr>
                <w:rFonts w:ascii="Times New Roman" w:hAnsi="Times New Roman" w:hint="eastAsia"/>
                <w:szCs w:val="28"/>
              </w:rPr>
              <w:t>對於資通訊及醫材等規格化商品業者而言，能初步了解買主需求與採購目標，可針對自家產品特性進一步與買主溝通，開發符合買主需求之產品。此外，</w:t>
            </w:r>
            <w:r w:rsidRPr="00C5452A">
              <w:rPr>
                <w:rFonts w:hint="eastAsia"/>
              </w:rPr>
              <w:t>參與</w:t>
            </w:r>
            <w:r w:rsidRPr="00A63990">
              <w:rPr>
                <w:rFonts w:ascii="Times New Roman" w:hAnsi="Times New Roman" w:hint="eastAsia"/>
                <w:szCs w:val="28"/>
              </w:rPr>
              <w:t>新加坡</w:t>
            </w:r>
            <w:r w:rsidR="00FA75C4" w:rsidRPr="000D2C1C">
              <w:rPr>
                <w:rFonts w:hint="eastAsia"/>
              </w:rPr>
              <w:t>Sample S</w:t>
            </w:r>
            <w:r w:rsidR="00FA75C4" w:rsidRPr="000D2C1C">
              <w:t>tore</w:t>
            </w:r>
            <w:r w:rsidR="00FA75C4" w:rsidRPr="000D2C1C">
              <w:rPr>
                <w:rFonts w:hint="eastAsia"/>
              </w:rPr>
              <w:t>線上平臺</w:t>
            </w:r>
            <w:r w:rsidRPr="00A63990">
              <w:rPr>
                <w:rFonts w:ascii="Times New Roman" w:hAnsi="Times New Roman" w:hint="eastAsia"/>
                <w:szCs w:val="28"/>
              </w:rPr>
              <w:t>之業者，</w:t>
            </w:r>
            <w:r w:rsidR="0047417C">
              <w:rPr>
                <w:rFonts w:ascii="Times New Roman" w:hAnsi="Times New Roman" w:hint="eastAsia"/>
                <w:szCs w:val="28"/>
              </w:rPr>
              <w:t>可</w:t>
            </w:r>
            <w:r w:rsidRPr="00A63990">
              <w:rPr>
                <w:rFonts w:ascii="Times New Roman" w:hAnsi="Times New Roman" w:hint="eastAsia"/>
                <w:szCs w:val="28"/>
              </w:rPr>
              <w:t>提前向買主曝光，後續將向買主推播相關活動資訊及廣宣內容，並邀請買主針對有興趣之商品進行線上取樣，線下實際體驗及試用，透過體驗結果及瀏覽消費者評論直接了解產品特色與市場接受度。</w:t>
            </w:r>
          </w:p>
          <w:p w:rsidR="00AB0F58" w:rsidRPr="0047417C" w:rsidRDefault="0047417C" w:rsidP="00C5452A">
            <w:pPr>
              <w:spacing w:before="190"/>
              <w:ind w:firstLineChars="200" w:firstLine="560"/>
              <w:jc w:val="both"/>
            </w:pPr>
            <w:r w:rsidRPr="0047417C">
              <w:rPr>
                <w:rFonts w:hint="eastAsia"/>
              </w:rPr>
              <w:t>環顧新加坡買主需求，在規格化商品如資通訊產品及醫材產業方面領域</w:t>
            </w:r>
            <w:r w:rsidR="001B4BE5" w:rsidRPr="0047417C">
              <w:rPr>
                <w:rFonts w:hint="eastAsia"/>
              </w:rPr>
              <w:t>特別重視</w:t>
            </w:r>
            <w:r w:rsidRPr="0047417C">
              <w:rPr>
                <w:rFonts w:hint="eastAsia"/>
              </w:rPr>
              <w:t>客製化產品規格、提供技術解決方案以及國際規範認證等，如何彈性生產符合買主需求商品並能與國際認證接軌成為我國企業所面臨之一大課題。而在美妝及食品等快銷類別產品方面，近年隨著韓國流行文化大舉進入東南亞，加上歐美日品牌長期深耕於東南亞的情況下，</w:t>
            </w:r>
            <w:r w:rsidR="00535E15">
              <w:rPr>
                <w:rFonts w:hint="eastAsia"/>
              </w:rPr>
              <w:t>臺灣</w:t>
            </w:r>
            <w:r w:rsidRPr="0047417C">
              <w:rPr>
                <w:rFonts w:hint="eastAsia"/>
              </w:rPr>
              <w:t>品牌面臨之競爭更為劇烈。因此，如何精準地針對市場客群行銷，挖掘適當的產品售價區間，成為我國品牌拓銷市場當務之急的課題。</w:t>
            </w:r>
          </w:p>
        </w:tc>
      </w:tr>
      <w:bookmarkEnd w:id="1"/>
    </w:tbl>
    <w:p w:rsidR="00BB295F" w:rsidRDefault="00BB295F" w:rsidP="00C5452A">
      <w:pPr>
        <w:spacing w:before="190"/>
        <w:jc w:val="both"/>
        <w:rPr>
          <w:rFonts w:ascii="Times New Roman" w:hAnsi="Times New Roman"/>
        </w:rPr>
      </w:pPr>
    </w:p>
    <w:p w:rsidR="00C5452A" w:rsidRDefault="00C5452A" w:rsidP="00C5452A">
      <w:pPr>
        <w:widowControl/>
        <w:spacing w:before="190" w:line="240" w:lineRule="auto"/>
        <w:rPr>
          <w:rFonts w:ascii="Times New Roman" w:hAnsi="Times New Roman"/>
        </w:rPr>
      </w:pPr>
      <w:r>
        <w:rPr>
          <w:rFonts w:ascii="Times New Roman" w:hAnsi="Times New Roman"/>
        </w:rPr>
        <w:br w:type="page"/>
      </w:r>
    </w:p>
    <w:tbl>
      <w:tblPr>
        <w:tblW w:w="836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78"/>
        <w:gridCol w:w="6386"/>
      </w:tblGrid>
      <w:tr w:rsidR="00C5452A" w:rsidRPr="00FF35FB" w:rsidTr="00115F30">
        <w:trPr>
          <w:trHeight w:val="501"/>
        </w:trPr>
        <w:tc>
          <w:tcPr>
            <w:tcW w:w="1978" w:type="dxa"/>
            <w:tcBorders>
              <w:top w:val="single" w:sz="4" w:space="0" w:color="auto"/>
              <w:left w:val="single" w:sz="4" w:space="0" w:color="auto"/>
              <w:bottom w:val="single" w:sz="4" w:space="0" w:color="auto"/>
              <w:right w:val="single" w:sz="4" w:space="0" w:color="auto"/>
            </w:tcBorders>
            <w:vAlign w:val="center"/>
          </w:tcPr>
          <w:p w:rsidR="00C5452A" w:rsidRPr="00FF35FB" w:rsidRDefault="00C5452A" w:rsidP="00C5452A">
            <w:pPr>
              <w:spacing w:before="190" w:line="240" w:lineRule="atLeast"/>
              <w:jc w:val="distribute"/>
              <w:rPr>
                <w:rFonts w:ascii="Times New Roman" w:hAnsi="Times New Roman"/>
                <w:b/>
                <w:szCs w:val="28"/>
              </w:rPr>
            </w:pPr>
            <w:r w:rsidRPr="00FF35FB">
              <w:rPr>
                <w:rFonts w:ascii="Times New Roman" w:hAnsi="Times New Roman"/>
                <w:b/>
                <w:szCs w:val="28"/>
              </w:rPr>
              <w:lastRenderedPageBreak/>
              <w:t>主題</w:t>
            </w:r>
            <w:r>
              <w:rPr>
                <w:rFonts w:ascii="Times New Roman" w:hAnsi="Times New Roman" w:hint="eastAsia"/>
                <w:b/>
                <w:szCs w:val="28"/>
              </w:rPr>
              <w:t>別</w:t>
            </w:r>
          </w:p>
        </w:tc>
        <w:tc>
          <w:tcPr>
            <w:tcW w:w="6386" w:type="dxa"/>
            <w:tcBorders>
              <w:top w:val="single" w:sz="4" w:space="0" w:color="auto"/>
              <w:left w:val="single" w:sz="4" w:space="0" w:color="auto"/>
              <w:bottom w:val="single" w:sz="4" w:space="0" w:color="auto"/>
              <w:right w:val="single" w:sz="4" w:space="0" w:color="auto"/>
            </w:tcBorders>
            <w:vAlign w:val="center"/>
          </w:tcPr>
          <w:p w:rsidR="00C5452A" w:rsidRPr="00FF35FB" w:rsidRDefault="00C5452A" w:rsidP="00C5452A">
            <w:pPr>
              <w:spacing w:before="190" w:line="240" w:lineRule="atLeast"/>
              <w:rPr>
                <w:rFonts w:ascii="Times New Roman" w:hAnsi="Times New Roman"/>
                <w:szCs w:val="28"/>
              </w:rPr>
            </w:pPr>
            <w:r>
              <w:rPr>
                <w:rFonts w:ascii="Times New Roman" w:hAnsi="Times New Roman" w:hint="eastAsia"/>
                <w:szCs w:val="28"/>
              </w:rPr>
              <w:t>寮國內需消費市場</w:t>
            </w:r>
          </w:p>
        </w:tc>
      </w:tr>
      <w:tr w:rsidR="00C5452A" w:rsidRPr="00FF35FB" w:rsidTr="00115F30">
        <w:trPr>
          <w:trHeight w:val="501"/>
        </w:trPr>
        <w:tc>
          <w:tcPr>
            <w:tcW w:w="1978" w:type="dxa"/>
            <w:tcBorders>
              <w:top w:val="single" w:sz="4" w:space="0" w:color="auto"/>
              <w:left w:val="single" w:sz="4" w:space="0" w:color="auto"/>
              <w:bottom w:val="single" w:sz="4" w:space="0" w:color="auto"/>
              <w:right w:val="single" w:sz="4" w:space="0" w:color="auto"/>
            </w:tcBorders>
            <w:vAlign w:val="center"/>
          </w:tcPr>
          <w:p w:rsidR="00C5452A" w:rsidRPr="00FF35FB" w:rsidRDefault="00C5452A" w:rsidP="00C5452A">
            <w:pPr>
              <w:spacing w:before="190" w:line="240" w:lineRule="atLeast"/>
              <w:jc w:val="distribute"/>
              <w:rPr>
                <w:rFonts w:ascii="Times New Roman" w:hAnsi="Times New Roman"/>
                <w:b/>
                <w:szCs w:val="28"/>
              </w:rPr>
            </w:pPr>
            <w:r w:rsidRPr="00FF35FB">
              <w:rPr>
                <w:rFonts w:ascii="Times New Roman" w:hAnsi="Times New Roman"/>
                <w:b/>
                <w:szCs w:val="28"/>
              </w:rPr>
              <w:t>國家</w:t>
            </w:r>
            <w:r>
              <w:rPr>
                <w:rFonts w:ascii="Times New Roman" w:hAnsi="Times New Roman" w:hint="eastAsia"/>
                <w:b/>
                <w:szCs w:val="28"/>
              </w:rPr>
              <w:t>別</w:t>
            </w:r>
            <w:r>
              <w:rPr>
                <w:rFonts w:ascii="Times New Roman" w:hAnsi="Times New Roman" w:hint="eastAsia"/>
                <w:b/>
                <w:szCs w:val="28"/>
              </w:rPr>
              <w:t>/</w:t>
            </w:r>
            <w:r w:rsidRPr="00FF35FB">
              <w:rPr>
                <w:rFonts w:ascii="Times New Roman" w:hAnsi="Times New Roman"/>
                <w:b/>
                <w:szCs w:val="28"/>
              </w:rPr>
              <w:t>城市</w:t>
            </w:r>
            <w:r>
              <w:rPr>
                <w:rFonts w:ascii="Times New Roman" w:hAnsi="Times New Roman" w:hint="eastAsia"/>
                <w:b/>
                <w:szCs w:val="28"/>
              </w:rPr>
              <w:t>別</w:t>
            </w:r>
          </w:p>
        </w:tc>
        <w:tc>
          <w:tcPr>
            <w:tcW w:w="6386" w:type="dxa"/>
            <w:tcBorders>
              <w:top w:val="single" w:sz="4" w:space="0" w:color="auto"/>
              <w:left w:val="single" w:sz="4" w:space="0" w:color="auto"/>
              <w:bottom w:val="single" w:sz="4" w:space="0" w:color="auto"/>
              <w:right w:val="single" w:sz="4" w:space="0" w:color="auto"/>
            </w:tcBorders>
            <w:vAlign w:val="center"/>
          </w:tcPr>
          <w:p w:rsidR="00C5452A" w:rsidRPr="00FF35FB" w:rsidRDefault="00C5452A" w:rsidP="00C5452A">
            <w:pPr>
              <w:spacing w:before="190" w:line="240" w:lineRule="atLeast"/>
              <w:rPr>
                <w:rFonts w:ascii="Times New Roman" w:hAnsi="Times New Roman"/>
                <w:szCs w:val="28"/>
              </w:rPr>
            </w:pPr>
            <w:r>
              <w:rPr>
                <w:rFonts w:ascii="Times New Roman" w:hAnsi="Times New Roman" w:hint="eastAsia"/>
                <w:szCs w:val="28"/>
              </w:rPr>
              <w:t>寮國</w:t>
            </w:r>
            <w:r>
              <w:rPr>
                <w:rFonts w:ascii="Times New Roman" w:hAnsi="Times New Roman" w:hint="eastAsia"/>
                <w:szCs w:val="28"/>
              </w:rPr>
              <w:t>/</w:t>
            </w:r>
            <w:r>
              <w:rPr>
                <w:rFonts w:ascii="Times New Roman" w:hAnsi="Times New Roman" w:hint="eastAsia"/>
                <w:szCs w:val="28"/>
              </w:rPr>
              <w:t>永珍</w:t>
            </w:r>
          </w:p>
        </w:tc>
      </w:tr>
      <w:tr w:rsidR="00C5452A" w:rsidRPr="00FF35FB" w:rsidTr="00115F30">
        <w:trPr>
          <w:trHeight w:val="501"/>
        </w:trPr>
        <w:tc>
          <w:tcPr>
            <w:tcW w:w="1978" w:type="dxa"/>
            <w:tcBorders>
              <w:top w:val="single" w:sz="4" w:space="0" w:color="auto"/>
              <w:left w:val="single" w:sz="4" w:space="0" w:color="auto"/>
              <w:bottom w:val="single" w:sz="4" w:space="0" w:color="auto"/>
              <w:right w:val="single" w:sz="4" w:space="0" w:color="auto"/>
            </w:tcBorders>
            <w:vAlign w:val="center"/>
          </w:tcPr>
          <w:p w:rsidR="00C5452A" w:rsidRPr="00FF35FB" w:rsidRDefault="00C5452A" w:rsidP="00C5452A">
            <w:pPr>
              <w:spacing w:before="190" w:line="240" w:lineRule="atLeast"/>
              <w:jc w:val="distribute"/>
              <w:rPr>
                <w:rFonts w:ascii="Times New Roman" w:hAnsi="Times New Roman"/>
                <w:b/>
                <w:szCs w:val="28"/>
              </w:rPr>
            </w:pPr>
            <w:r w:rsidRPr="00FF35FB">
              <w:rPr>
                <w:rFonts w:ascii="Times New Roman" w:hAnsi="Times New Roman"/>
                <w:b/>
                <w:szCs w:val="28"/>
              </w:rPr>
              <w:t>產品別</w:t>
            </w:r>
          </w:p>
        </w:tc>
        <w:tc>
          <w:tcPr>
            <w:tcW w:w="6386" w:type="dxa"/>
            <w:tcBorders>
              <w:top w:val="single" w:sz="4" w:space="0" w:color="auto"/>
              <w:left w:val="single" w:sz="4" w:space="0" w:color="auto"/>
              <w:bottom w:val="single" w:sz="4" w:space="0" w:color="auto"/>
              <w:right w:val="single" w:sz="4" w:space="0" w:color="auto"/>
            </w:tcBorders>
            <w:vAlign w:val="center"/>
          </w:tcPr>
          <w:p w:rsidR="00C5452A" w:rsidRPr="00FF35FB" w:rsidRDefault="00C5452A" w:rsidP="00C5452A">
            <w:pPr>
              <w:spacing w:before="190" w:line="240" w:lineRule="atLeast"/>
              <w:rPr>
                <w:rFonts w:ascii="Times New Roman" w:hAnsi="Times New Roman"/>
                <w:szCs w:val="28"/>
              </w:rPr>
            </w:pPr>
            <w:r>
              <w:rPr>
                <w:rFonts w:ascii="Times New Roman" w:hAnsi="Times New Roman" w:hint="eastAsia"/>
                <w:szCs w:val="28"/>
              </w:rPr>
              <w:t>美妝保養</w:t>
            </w:r>
          </w:p>
        </w:tc>
      </w:tr>
      <w:tr w:rsidR="00C5452A" w:rsidRPr="00FF35FB" w:rsidTr="00115F30">
        <w:trPr>
          <w:trHeight w:val="501"/>
        </w:trPr>
        <w:tc>
          <w:tcPr>
            <w:tcW w:w="1978" w:type="dxa"/>
            <w:tcBorders>
              <w:top w:val="single" w:sz="4" w:space="0" w:color="auto"/>
              <w:left w:val="single" w:sz="4" w:space="0" w:color="auto"/>
              <w:bottom w:val="single" w:sz="4" w:space="0" w:color="auto"/>
              <w:right w:val="single" w:sz="4" w:space="0" w:color="auto"/>
            </w:tcBorders>
            <w:vAlign w:val="center"/>
          </w:tcPr>
          <w:p w:rsidR="00C5452A" w:rsidRPr="00FF35FB" w:rsidRDefault="00C5452A" w:rsidP="00C5452A">
            <w:pPr>
              <w:spacing w:before="190" w:line="240" w:lineRule="atLeast"/>
              <w:jc w:val="distribute"/>
              <w:rPr>
                <w:rFonts w:ascii="Times New Roman" w:hAnsi="Times New Roman"/>
                <w:b/>
                <w:szCs w:val="28"/>
              </w:rPr>
            </w:pPr>
            <w:r w:rsidRPr="00FF35FB">
              <w:rPr>
                <w:rFonts w:ascii="Times New Roman" w:hAnsi="Times New Roman"/>
                <w:b/>
                <w:szCs w:val="28"/>
              </w:rPr>
              <w:t>作者</w:t>
            </w:r>
          </w:p>
        </w:tc>
        <w:tc>
          <w:tcPr>
            <w:tcW w:w="6386" w:type="dxa"/>
            <w:tcBorders>
              <w:top w:val="single" w:sz="4" w:space="0" w:color="auto"/>
              <w:left w:val="single" w:sz="4" w:space="0" w:color="auto"/>
              <w:bottom w:val="single" w:sz="4" w:space="0" w:color="auto"/>
              <w:right w:val="single" w:sz="4" w:space="0" w:color="auto"/>
            </w:tcBorders>
            <w:vAlign w:val="center"/>
          </w:tcPr>
          <w:p w:rsidR="00C5452A" w:rsidRPr="00FF35FB" w:rsidRDefault="00C5452A" w:rsidP="00C5452A">
            <w:pPr>
              <w:spacing w:before="190" w:line="240" w:lineRule="atLeast"/>
              <w:rPr>
                <w:rFonts w:ascii="Times New Roman" w:hAnsi="Times New Roman"/>
                <w:szCs w:val="28"/>
              </w:rPr>
            </w:pPr>
            <w:r>
              <w:rPr>
                <w:rFonts w:ascii="Times New Roman" w:hAnsi="Times New Roman" w:hint="eastAsia"/>
                <w:szCs w:val="28"/>
              </w:rPr>
              <w:t>陳岱嶺</w:t>
            </w:r>
            <w:r>
              <w:rPr>
                <w:rFonts w:ascii="Times New Roman" w:hAnsi="Times New Roman" w:hint="eastAsia"/>
                <w:szCs w:val="28"/>
              </w:rPr>
              <w:t>/</w:t>
            </w:r>
            <w:r>
              <w:t xml:space="preserve"> </w:t>
            </w:r>
            <w:r w:rsidRPr="001B69D5">
              <w:rPr>
                <w:rFonts w:ascii="Times New Roman" w:hAnsi="Times New Roman"/>
                <w:szCs w:val="28"/>
              </w:rPr>
              <w:t>DailingChen@cdri.org.tw</w:t>
            </w:r>
          </w:p>
        </w:tc>
      </w:tr>
      <w:tr w:rsidR="00C5452A" w:rsidRPr="000A0517" w:rsidTr="00115F30">
        <w:trPr>
          <w:trHeight w:val="20"/>
        </w:trPr>
        <w:tc>
          <w:tcPr>
            <w:tcW w:w="8364" w:type="dxa"/>
            <w:gridSpan w:val="2"/>
          </w:tcPr>
          <w:p w:rsidR="00C5452A" w:rsidRPr="000A0517" w:rsidRDefault="00C5452A" w:rsidP="00C5452A">
            <w:pPr>
              <w:pStyle w:val="a8"/>
              <w:numPr>
                <w:ilvl w:val="0"/>
                <w:numId w:val="36"/>
              </w:numPr>
              <w:tabs>
                <w:tab w:val="left" w:pos="590"/>
              </w:tabs>
              <w:spacing w:before="190" w:afterLines="50" w:after="190" w:line="400" w:lineRule="exact"/>
              <w:ind w:leftChars="0"/>
              <w:jc w:val="both"/>
              <w:rPr>
                <w:rFonts w:ascii="標楷體" w:eastAsia="標楷體" w:hAnsi="標楷體"/>
                <w:b/>
                <w:sz w:val="28"/>
                <w:szCs w:val="28"/>
              </w:rPr>
            </w:pPr>
            <w:r w:rsidRPr="000A0517">
              <w:rPr>
                <w:rFonts w:ascii="標楷體" w:eastAsia="標楷體" w:hAnsi="標楷體" w:hint="eastAsia"/>
                <w:b/>
                <w:sz w:val="28"/>
                <w:szCs w:val="28"/>
              </w:rPr>
              <w:t>主</w:t>
            </w:r>
            <w:r w:rsidRPr="000A0517">
              <w:rPr>
                <w:rFonts w:ascii="標楷體" w:eastAsia="標楷體" w:hAnsi="標楷體"/>
                <w:b/>
                <w:sz w:val="28"/>
                <w:szCs w:val="28"/>
              </w:rPr>
              <w:t>題現況</w:t>
            </w:r>
          </w:p>
          <w:p w:rsidR="00C5452A" w:rsidRPr="000A0517" w:rsidRDefault="00C5452A" w:rsidP="00C5452A">
            <w:pPr>
              <w:spacing w:before="190"/>
              <w:ind w:firstLineChars="200" w:firstLine="560"/>
              <w:jc w:val="both"/>
              <w:rPr>
                <w:rFonts w:ascii="Times New Roman" w:hAnsi="Times New Roman"/>
                <w:szCs w:val="28"/>
              </w:rPr>
            </w:pPr>
            <w:r w:rsidRPr="000A0517">
              <w:rPr>
                <w:rFonts w:ascii="Times New Roman" w:hAnsi="Times New Roman"/>
                <w:szCs w:val="28"/>
              </w:rPr>
              <w:t>寮國過去是東南亞最貧窮的國家之一。然而，近年來在經濟改革開放後，豐沛的外國投資湧入，使得其近年來的經濟成長表現已優於大多數鄰國。</w:t>
            </w:r>
            <w:r w:rsidRPr="000A0517">
              <w:rPr>
                <w:rFonts w:ascii="Times New Roman" w:hAnsi="Times New Roman"/>
                <w:szCs w:val="28"/>
              </w:rPr>
              <w:t>2017</w:t>
            </w:r>
            <w:r w:rsidRPr="000A0517">
              <w:rPr>
                <w:rFonts w:ascii="Times New Roman" w:hAnsi="Times New Roman"/>
                <w:szCs w:val="28"/>
              </w:rPr>
              <w:t>年寮國實際國內生產總值增長率達</w:t>
            </w:r>
            <w:r w:rsidRPr="000A0517">
              <w:rPr>
                <w:rFonts w:ascii="Times New Roman" w:hAnsi="Times New Roman"/>
                <w:szCs w:val="28"/>
              </w:rPr>
              <w:t>6.9</w:t>
            </w:r>
            <w:r w:rsidRPr="000A0517">
              <w:rPr>
                <w:rFonts w:ascii="Times New Roman" w:hAnsi="Times New Roman"/>
                <w:szCs w:val="28"/>
              </w:rPr>
              <w:t>％</w:t>
            </w:r>
            <w:r>
              <w:rPr>
                <w:rFonts w:ascii="Times New Roman" w:hAnsi="Times New Roman" w:hint="eastAsia"/>
                <w:szCs w:val="28"/>
              </w:rPr>
              <w:t>，</w:t>
            </w:r>
            <w:r w:rsidRPr="000A0517">
              <w:rPr>
                <w:rFonts w:ascii="Times New Roman" w:hAnsi="Times New Roman"/>
                <w:szCs w:val="28"/>
              </w:rPr>
              <w:t>私人消費總額增長率則達</w:t>
            </w:r>
            <w:r w:rsidRPr="000A0517">
              <w:rPr>
                <w:rFonts w:ascii="Times New Roman" w:hAnsi="Times New Roman"/>
                <w:szCs w:val="28"/>
              </w:rPr>
              <w:t>6.9</w:t>
            </w:r>
            <w:r w:rsidRPr="000A0517">
              <w:rPr>
                <w:rFonts w:ascii="Times New Roman" w:hAnsi="Times New Roman"/>
                <w:szCs w:val="28"/>
              </w:rPr>
              <w:t>％。隨著經濟成長，外資與國際援助發展帶來的工作機會與商機，也讓寮國首都永珍在近年來</w:t>
            </w:r>
            <w:r>
              <w:rPr>
                <w:rFonts w:ascii="Times New Roman" w:hAnsi="Times New Roman"/>
                <w:szCs w:val="28"/>
              </w:rPr>
              <w:t>湧入了來自鄉下的大批勞動力，除帶來大量的內需消費需求，現代零售通路</w:t>
            </w:r>
            <w:r>
              <w:rPr>
                <w:rFonts w:ascii="Times New Roman" w:hAnsi="Times New Roman" w:hint="eastAsia"/>
                <w:szCs w:val="28"/>
              </w:rPr>
              <w:t>逐漸</w:t>
            </w:r>
            <w:r>
              <w:rPr>
                <w:rFonts w:ascii="Times New Roman" w:hAnsi="Times New Roman"/>
                <w:szCs w:val="28"/>
              </w:rPr>
              <w:t>在永珍都會區</w:t>
            </w:r>
            <w:r w:rsidRPr="000A0517">
              <w:rPr>
                <w:rFonts w:ascii="Times New Roman" w:hAnsi="Times New Roman"/>
                <w:szCs w:val="28"/>
              </w:rPr>
              <w:t>出現。目前，永珍都會區的總人口約有</w:t>
            </w:r>
            <w:r w:rsidRPr="000A0517">
              <w:rPr>
                <w:rFonts w:ascii="Times New Roman" w:hAnsi="Times New Roman"/>
                <w:szCs w:val="28"/>
              </w:rPr>
              <w:t>60</w:t>
            </w:r>
            <w:r w:rsidRPr="000A0517">
              <w:rPr>
                <w:rFonts w:ascii="Times New Roman" w:hAnsi="Times New Roman"/>
                <w:szCs w:val="28"/>
              </w:rPr>
              <w:t>萬人。永珍較具規模的外國商品通路，是來自泰國的連鎖超市。然而，由於永珍本地的外國商品選擇稀少且價錢昂貴，對於大多數的寮國中上階層來說，假日跨越界河，來到泰國邊境的烏龍與朗開兩府跨境購物，才是主要採購日用品的購物方式</w:t>
            </w:r>
            <w:r>
              <w:rPr>
                <w:rFonts w:ascii="Times New Roman" w:hAnsi="Times New Roman" w:hint="eastAsia"/>
                <w:szCs w:val="28"/>
              </w:rPr>
              <w:t>，</w:t>
            </w:r>
            <w:r w:rsidRPr="000A0517">
              <w:rPr>
                <w:rFonts w:ascii="Times New Roman" w:hAnsi="Times New Roman"/>
                <w:szCs w:val="28"/>
              </w:rPr>
              <w:t>這樣的消費型態也與關稅與法規障礙，以及寮國當地零售通路尚未成熟有關，因此以通路端觀之，絕大多數</w:t>
            </w:r>
            <w:r>
              <w:rPr>
                <w:rFonts w:ascii="Times New Roman" w:hAnsi="Times New Roman" w:hint="eastAsia"/>
                <w:szCs w:val="28"/>
              </w:rPr>
              <w:t>客群鎖定</w:t>
            </w:r>
            <w:r w:rsidRPr="000A0517">
              <w:rPr>
                <w:rFonts w:ascii="Times New Roman" w:hAnsi="Times New Roman"/>
                <w:szCs w:val="28"/>
              </w:rPr>
              <w:t>寮國高端消費者的外國商品，也是以泰寮邊境的泰國境內通路，作為銷售的主力渠道。</w:t>
            </w:r>
          </w:p>
        </w:tc>
      </w:tr>
      <w:tr w:rsidR="00C5452A" w:rsidRPr="000A0517" w:rsidTr="00115F30">
        <w:trPr>
          <w:trHeight w:val="20"/>
        </w:trPr>
        <w:tc>
          <w:tcPr>
            <w:tcW w:w="8364" w:type="dxa"/>
            <w:gridSpan w:val="2"/>
          </w:tcPr>
          <w:p w:rsidR="00C5452A" w:rsidRPr="000A0517" w:rsidRDefault="00C5452A" w:rsidP="00C5452A">
            <w:pPr>
              <w:pStyle w:val="a8"/>
              <w:numPr>
                <w:ilvl w:val="0"/>
                <w:numId w:val="36"/>
              </w:numPr>
              <w:tabs>
                <w:tab w:val="left" w:pos="590"/>
              </w:tabs>
              <w:spacing w:before="190" w:afterLines="50" w:after="190" w:line="400" w:lineRule="exact"/>
              <w:ind w:leftChars="0"/>
              <w:jc w:val="both"/>
              <w:rPr>
                <w:rFonts w:ascii="標楷體" w:eastAsia="標楷體" w:hAnsi="標楷體"/>
                <w:b/>
                <w:sz w:val="28"/>
                <w:szCs w:val="28"/>
              </w:rPr>
            </w:pPr>
            <w:r w:rsidRPr="000A0517">
              <w:rPr>
                <w:rFonts w:ascii="標楷體" w:eastAsia="標楷體" w:hAnsi="標楷體" w:hint="eastAsia"/>
                <w:b/>
                <w:sz w:val="28"/>
                <w:szCs w:val="28"/>
              </w:rPr>
              <w:t>主</w:t>
            </w:r>
            <w:r w:rsidRPr="000A0517">
              <w:rPr>
                <w:rFonts w:ascii="標楷體" w:eastAsia="標楷體" w:hAnsi="標楷體"/>
                <w:b/>
                <w:sz w:val="28"/>
                <w:szCs w:val="28"/>
              </w:rPr>
              <w:t>題發展機會</w:t>
            </w:r>
          </w:p>
          <w:p w:rsidR="00C5452A" w:rsidRPr="000A0517" w:rsidRDefault="00C5452A" w:rsidP="00C5452A">
            <w:pPr>
              <w:spacing w:before="190"/>
              <w:ind w:firstLineChars="200" w:firstLine="560"/>
              <w:jc w:val="both"/>
              <w:rPr>
                <w:rFonts w:ascii="標楷體" w:hAnsi="標楷體"/>
                <w:b/>
                <w:sz w:val="24"/>
                <w:szCs w:val="28"/>
              </w:rPr>
            </w:pPr>
            <w:r w:rsidRPr="000A0517">
              <w:rPr>
                <w:rFonts w:ascii="標楷體" w:hAnsi="標楷體" w:hint="eastAsia"/>
                <w:szCs w:val="28"/>
              </w:rPr>
              <w:t>由於寮國大多數人口是佛教徒，在過去許多寮國人</w:t>
            </w:r>
            <w:r>
              <w:rPr>
                <w:rFonts w:ascii="標楷體" w:hAnsi="標楷體" w:hint="eastAsia"/>
                <w:szCs w:val="28"/>
              </w:rPr>
              <w:t>只有在宗教慶典或人生大事時</w:t>
            </w:r>
            <w:r w:rsidRPr="000A0517">
              <w:rPr>
                <w:rFonts w:ascii="標楷體" w:hAnsi="標楷體" w:hint="eastAsia"/>
                <w:szCs w:val="28"/>
              </w:rPr>
              <w:t>化妝</w:t>
            </w:r>
            <w:r>
              <w:rPr>
                <w:rFonts w:ascii="標楷體" w:hAnsi="標楷體" w:hint="eastAsia"/>
                <w:szCs w:val="28"/>
              </w:rPr>
              <w:t>，</w:t>
            </w:r>
            <w:r w:rsidRPr="000A0517">
              <w:rPr>
                <w:rFonts w:ascii="標楷體" w:hAnsi="標楷體" w:hint="eastAsia"/>
                <w:szCs w:val="28"/>
              </w:rPr>
              <w:t>然而，在經濟改革開放之後，由於外資與市場經濟的勃興，以及外國商品與流行文化大量輸入的影響，在首</w:t>
            </w:r>
            <w:r w:rsidRPr="000A0517">
              <w:rPr>
                <w:rFonts w:ascii="標楷體" w:hAnsi="標楷體" w:hint="eastAsia"/>
                <w:szCs w:val="28"/>
              </w:rPr>
              <w:lastRenderedPageBreak/>
              <w:t>都永珍都會區一帶，女性對於</w:t>
            </w:r>
            <w:r w:rsidRPr="00C5452A">
              <w:rPr>
                <w:rFonts w:ascii="Times New Roman" w:hAnsi="Times New Roman" w:hint="eastAsia"/>
                <w:szCs w:val="28"/>
              </w:rPr>
              <w:t>日常</w:t>
            </w:r>
            <w:r w:rsidRPr="000A0517">
              <w:rPr>
                <w:rFonts w:ascii="標楷體" w:hAnsi="標楷體" w:hint="eastAsia"/>
                <w:szCs w:val="28"/>
              </w:rPr>
              <w:t>上班或社交所需的妝容需求也開始增加。</w:t>
            </w:r>
          </w:p>
          <w:p w:rsidR="00C5452A" w:rsidRPr="000A0517" w:rsidRDefault="00C5452A" w:rsidP="00C5452A">
            <w:pPr>
              <w:spacing w:before="190"/>
              <w:ind w:firstLineChars="200" w:firstLine="560"/>
              <w:jc w:val="both"/>
              <w:rPr>
                <w:rFonts w:ascii="標楷體" w:hAnsi="標楷體"/>
                <w:szCs w:val="28"/>
              </w:rPr>
            </w:pPr>
            <w:r w:rsidRPr="000A0517">
              <w:rPr>
                <w:rFonts w:ascii="標楷體" w:hAnsi="標楷體" w:hint="eastAsia"/>
                <w:szCs w:val="28"/>
              </w:rPr>
              <w:t>在平面媒體與電視頻道受到政府嚴格管制的情況下，寮國人對於流行時尚或美妝保養等資訊的接受，大多是來自於社交媒體。其中，泰國的社群媒體或者線上雜誌</w:t>
            </w:r>
            <w:r>
              <w:rPr>
                <w:rFonts w:ascii="標楷體" w:hAnsi="標楷體" w:hint="eastAsia"/>
                <w:szCs w:val="28"/>
              </w:rPr>
              <w:t>網站，都是寮國人在吸收最新的美妝保養品資訊時，越受歡迎的管道，</w:t>
            </w:r>
            <w:r w:rsidRPr="000A0517">
              <w:rPr>
                <w:rFonts w:ascii="標楷體" w:hAnsi="標楷體" w:hint="eastAsia"/>
                <w:szCs w:val="28"/>
              </w:rPr>
              <w:t>極大地影響人們的美妝購買習</w:t>
            </w:r>
            <w:r>
              <w:rPr>
                <w:rFonts w:ascii="標楷體" w:hAnsi="標楷體" w:hint="eastAsia"/>
                <w:szCs w:val="28"/>
              </w:rPr>
              <w:t>慣。寮國消費者的美妝保養品需求與偏好，極高程度追隨泰國最新的美妝流行，</w:t>
            </w:r>
            <w:r w:rsidRPr="000A0517">
              <w:rPr>
                <w:rFonts w:ascii="標楷體" w:hAnsi="標楷體" w:hint="eastAsia"/>
                <w:szCs w:val="28"/>
              </w:rPr>
              <w:t>尤其泰國的電視明星或</w:t>
            </w:r>
            <w:r>
              <w:rPr>
                <w:rFonts w:ascii="標楷體" w:hAnsi="標楷體" w:hint="eastAsia"/>
                <w:szCs w:val="28"/>
              </w:rPr>
              <w:t>網紅</w:t>
            </w:r>
            <w:r w:rsidRPr="000A0517">
              <w:rPr>
                <w:rFonts w:ascii="標楷體" w:hAnsi="標楷體" w:hint="eastAsia"/>
                <w:szCs w:val="28"/>
              </w:rPr>
              <w:t>，往往</w:t>
            </w:r>
            <w:r>
              <w:rPr>
                <w:rFonts w:ascii="標楷體" w:hAnsi="標楷體" w:hint="eastAsia"/>
                <w:szCs w:val="28"/>
              </w:rPr>
              <w:t>是</w:t>
            </w:r>
            <w:r w:rsidRPr="000A0517">
              <w:rPr>
                <w:rFonts w:ascii="標楷體" w:hAnsi="標楷體" w:hint="eastAsia"/>
                <w:szCs w:val="28"/>
              </w:rPr>
              <w:t>寮國人視為美妝保養品使用的模仿對象。</w:t>
            </w:r>
          </w:p>
        </w:tc>
      </w:tr>
      <w:tr w:rsidR="00C5452A" w:rsidRPr="009F4BD1" w:rsidTr="00115F30">
        <w:trPr>
          <w:trHeight w:val="20"/>
        </w:trPr>
        <w:tc>
          <w:tcPr>
            <w:tcW w:w="8364" w:type="dxa"/>
            <w:gridSpan w:val="2"/>
          </w:tcPr>
          <w:p w:rsidR="00C5452A" w:rsidRDefault="00C5452A" w:rsidP="00C5452A">
            <w:pPr>
              <w:spacing w:before="190" w:line="400" w:lineRule="exact"/>
              <w:jc w:val="both"/>
              <w:rPr>
                <w:rFonts w:ascii="Times New Roman" w:hAnsi="Times New Roman"/>
                <w:b/>
                <w:szCs w:val="28"/>
              </w:rPr>
            </w:pPr>
            <w:r>
              <w:rPr>
                <w:rFonts w:ascii="Times New Roman" w:hAnsi="Times New Roman" w:hint="eastAsia"/>
                <w:b/>
                <w:szCs w:val="28"/>
              </w:rPr>
              <w:lastRenderedPageBreak/>
              <w:t>三</w:t>
            </w:r>
            <w:r>
              <w:rPr>
                <w:rFonts w:ascii="Times New Roman" w:hAnsi="Times New Roman"/>
                <w:b/>
                <w:szCs w:val="28"/>
              </w:rPr>
              <w:t>、</w:t>
            </w:r>
            <w:r>
              <w:rPr>
                <w:rFonts w:ascii="Times New Roman" w:hAnsi="Times New Roman" w:hint="eastAsia"/>
                <w:b/>
                <w:szCs w:val="28"/>
              </w:rPr>
              <w:t>對</w:t>
            </w:r>
            <w:r>
              <w:rPr>
                <w:rFonts w:ascii="Times New Roman" w:hAnsi="Times New Roman"/>
                <w:b/>
                <w:szCs w:val="28"/>
              </w:rPr>
              <w:t>我國產業或企業建議</w:t>
            </w:r>
          </w:p>
          <w:p w:rsidR="00C5452A" w:rsidRPr="000A0517" w:rsidRDefault="00C5452A" w:rsidP="00C5452A">
            <w:pPr>
              <w:spacing w:before="190"/>
              <w:ind w:firstLineChars="200" w:firstLine="560"/>
              <w:jc w:val="both"/>
              <w:rPr>
                <w:rFonts w:ascii="標楷體" w:hAnsi="標楷體"/>
                <w:szCs w:val="28"/>
              </w:rPr>
            </w:pPr>
            <w:r w:rsidRPr="000A0517">
              <w:rPr>
                <w:rFonts w:ascii="標楷體" w:hAnsi="標楷體" w:hint="eastAsia"/>
                <w:szCs w:val="28"/>
              </w:rPr>
              <w:t>要打入寮國美妝保養品市場，成本最低</w:t>
            </w:r>
            <w:r>
              <w:rPr>
                <w:rFonts w:ascii="標楷體" w:hAnsi="標楷體" w:hint="eastAsia"/>
                <w:szCs w:val="28"/>
              </w:rPr>
              <w:t>的方式</w:t>
            </w:r>
            <w:r w:rsidRPr="000A0517">
              <w:rPr>
                <w:rFonts w:ascii="標楷體" w:hAnsi="標楷體" w:hint="eastAsia"/>
                <w:szCs w:val="28"/>
              </w:rPr>
              <w:t>便是打入泰國通路，再鋪貨至泰寮邊境的零售店，透過線下展示推廣的行銷活動，讓寮國跨境購物的高消費力族群</w:t>
            </w:r>
            <w:r>
              <w:rPr>
                <w:rFonts w:ascii="標楷體" w:hAnsi="標楷體" w:hint="eastAsia"/>
                <w:szCs w:val="28"/>
              </w:rPr>
              <w:t>能夠先對臺灣美妝保養品進行體驗，建立信任感後購買，並藉由口碑行銷</w:t>
            </w:r>
            <w:r w:rsidRPr="000A0517">
              <w:rPr>
                <w:rFonts w:ascii="標楷體" w:hAnsi="標楷體" w:hint="eastAsia"/>
                <w:szCs w:val="28"/>
              </w:rPr>
              <w:t>，打開臺灣產品在寮國的知名度。</w:t>
            </w:r>
          </w:p>
          <w:p w:rsidR="00C5452A" w:rsidRDefault="00C5452A" w:rsidP="00C5452A">
            <w:pPr>
              <w:spacing w:before="190"/>
              <w:ind w:firstLineChars="200" w:firstLine="560"/>
              <w:jc w:val="both"/>
              <w:rPr>
                <w:rFonts w:ascii="標楷體" w:hAnsi="標楷體"/>
                <w:szCs w:val="28"/>
              </w:rPr>
            </w:pPr>
            <w:r>
              <w:rPr>
                <w:rFonts w:ascii="標楷體" w:hAnsi="標楷體" w:hint="eastAsia"/>
                <w:szCs w:val="28"/>
              </w:rPr>
              <w:t>臺</w:t>
            </w:r>
            <w:r w:rsidRPr="000A0517">
              <w:rPr>
                <w:rFonts w:ascii="標楷體" w:hAnsi="標楷體" w:hint="eastAsia"/>
                <w:szCs w:val="28"/>
              </w:rPr>
              <w:t>灣廠商在思考如何進軍寮國美妝保養品市場時，必須明確地做出與當地最主要的美妝選項</w:t>
            </w:r>
            <w:r>
              <w:rPr>
                <w:rFonts w:ascii="標楷體" w:hAnsi="標楷體" w:hint="eastAsia"/>
                <w:szCs w:val="28"/>
              </w:rPr>
              <w:t>-</w:t>
            </w:r>
            <w:r>
              <w:rPr>
                <w:rFonts w:ascii="標楷體" w:hAnsi="標楷體"/>
                <w:szCs w:val="28"/>
              </w:rPr>
              <w:t>-</w:t>
            </w:r>
            <w:r w:rsidRPr="000A0517">
              <w:rPr>
                <w:rFonts w:ascii="標楷體" w:hAnsi="標楷體" w:hint="eastAsia"/>
                <w:szCs w:val="28"/>
              </w:rPr>
              <w:t>泰國美妝產品</w:t>
            </w:r>
            <w:r>
              <w:rPr>
                <w:rFonts w:ascii="標楷體" w:hAnsi="標楷體" w:hint="eastAsia"/>
                <w:szCs w:val="28"/>
              </w:rPr>
              <w:t>-</w:t>
            </w:r>
            <w:r>
              <w:rPr>
                <w:rFonts w:ascii="標楷體" w:hAnsi="標楷體"/>
                <w:szCs w:val="28"/>
              </w:rPr>
              <w:t>-</w:t>
            </w:r>
            <w:r w:rsidRPr="000A0517">
              <w:rPr>
                <w:rFonts w:ascii="標楷體" w:hAnsi="標楷體" w:hint="eastAsia"/>
                <w:szCs w:val="28"/>
              </w:rPr>
              <w:t>之間的差異性。在寮國，隨著人均收入的持續高成長，來自泰國的廉價</w:t>
            </w:r>
            <w:r>
              <w:rPr>
                <w:rFonts w:ascii="標楷體" w:hAnsi="標楷體" w:hint="eastAsia"/>
                <w:szCs w:val="28"/>
              </w:rPr>
              <w:t>美妝品已經無法凸顯高收入階層</w:t>
            </w:r>
            <w:r w:rsidRPr="000A0517">
              <w:rPr>
                <w:rFonts w:ascii="標楷體" w:hAnsi="標楷體" w:hint="eastAsia"/>
                <w:szCs w:val="28"/>
              </w:rPr>
              <w:t>的品味，且寮國人對於美妝保養品對身體的適合度等更細緻的要求，都讓他們對於找尋具美白效用之外，更適合敏感性肌膚、成分天然、功能多元的美妝保養產品，有極大的市場需求。</w:t>
            </w:r>
          </w:p>
          <w:p w:rsidR="00C5452A" w:rsidRPr="000A0517" w:rsidRDefault="00C5452A" w:rsidP="00C5452A">
            <w:pPr>
              <w:spacing w:before="190"/>
              <w:ind w:firstLineChars="200" w:firstLine="560"/>
              <w:jc w:val="both"/>
              <w:rPr>
                <w:rFonts w:ascii="標楷體" w:hAnsi="標楷體"/>
                <w:szCs w:val="28"/>
              </w:rPr>
            </w:pPr>
            <w:r w:rsidRPr="000A0517">
              <w:rPr>
                <w:rFonts w:ascii="標楷體" w:hAnsi="標楷體" w:hint="eastAsia"/>
                <w:szCs w:val="28"/>
              </w:rPr>
              <w:t>在泰國產品無法滿足日益多元且細膩的寮國人需求，且高收入階層對泰國產品已有廉價定見，歐美美妝保養品卻又過於昂貴的兩</w:t>
            </w:r>
            <w:r w:rsidRPr="000A0517">
              <w:rPr>
                <w:rFonts w:ascii="標楷體" w:hAnsi="標楷體" w:hint="eastAsia"/>
                <w:szCs w:val="28"/>
              </w:rPr>
              <w:lastRenderedPageBreak/>
              <w:t>難下，價錢合理但高品質的臺灣美妝保養品將在寮國市場有極大的潛力。在行銷定位上，建議與泰國產品做出明確市場區別，並且主打臺灣美妝保養品選擇上的多樣性，以及與歐美日系保養品可比擬的品質。行銷的操作上，則建議以寮國人愛用的泰國線上時尚美妝討論論壇，或者具有眾多寮國追隨者的泰國網紅作為推廣媒介，藉由線上的宣傳，打開臺灣美妝保養品在寮國人心中的印象，並藉由在泰寮邊境建立線下體驗與購買渠道讓寮國人購買之。</w:t>
            </w:r>
          </w:p>
        </w:tc>
      </w:tr>
    </w:tbl>
    <w:p w:rsidR="00C5452A" w:rsidRPr="00A86309" w:rsidRDefault="00C5452A" w:rsidP="00C5452A">
      <w:pPr>
        <w:spacing w:before="190"/>
        <w:rPr>
          <w:rFonts w:ascii="Times New Roman" w:hAnsi="Times New Roman"/>
        </w:rPr>
      </w:pPr>
    </w:p>
    <w:p w:rsidR="00C5452A" w:rsidRPr="00FF35FB" w:rsidRDefault="00C5452A" w:rsidP="00C5452A">
      <w:pPr>
        <w:widowControl/>
        <w:spacing w:before="190" w:line="240" w:lineRule="auto"/>
        <w:rPr>
          <w:rFonts w:ascii="Times New Roman" w:hAnsi="Times New Roman"/>
        </w:rPr>
      </w:pPr>
    </w:p>
    <w:p w:rsidR="00392FA2" w:rsidRPr="00C5452A" w:rsidRDefault="00392FA2" w:rsidP="00C5452A">
      <w:pPr>
        <w:widowControl/>
        <w:spacing w:before="190" w:line="240" w:lineRule="auto"/>
        <w:jc w:val="both"/>
        <w:rPr>
          <w:rFonts w:ascii="Times New Roman" w:hAnsi="Times New Roman"/>
        </w:rPr>
      </w:pPr>
    </w:p>
    <w:sectPr w:rsidR="00392FA2" w:rsidRPr="00C5452A" w:rsidSect="002A7FAF">
      <w:headerReference w:type="even" r:id="rId11"/>
      <w:headerReference w:type="default" r:id="rId12"/>
      <w:footerReference w:type="even" r:id="rId13"/>
      <w:footerReference w:type="default" r:id="rId14"/>
      <w:headerReference w:type="first" r:id="rId15"/>
      <w:footerReference w:type="first" r:id="rId16"/>
      <w:pgSz w:w="11906" w:h="16838"/>
      <w:pgMar w:top="1588" w:right="1797" w:bottom="1440" w:left="1797" w:header="567" w:footer="680"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EDD" w:rsidRDefault="00A45EDD" w:rsidP="00802708">
      <w:pPr>
        <w:spacing w:before="120"/>
      </w:pPr>
      <w:r>
        <w:separator/>
      </w:r>
    </w:p>
  </w:endnote>
  <w:endnote w:type="continuationSeparator" w:id="0">
    <w:p w:rsidR="00A45EDD" w:rsidRDefault="00A45EDD" w:rsidP="00802708">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136" w:rsidRDefault="00A83136" w:rsidP="003832E6">
    <w:pPr>
      <w:pStyle w:val="a6"/>
      <w:spacing w:befor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136" w:rsidRDefault="00A83136" w:rsidP="00B0037A">
    <w:pPr>
      <w:pStyle w:val="a6"/>
      <w:spacing w:beforeLines="0" w:line="240" w:lineRule="auto"/>
      <w:jc w:val="center"/>
    </w:pPr>
    <w:r>
      <w:fldChar w:fldCharType="begin"/>
    </w:r>
    <w:r>
      <w:instrText xml:space="preserve"> PAGE   \* MERGEFORMAT </w:instrText>
    </w:r>
    <w:r>
      <w:fldChar w:fldCharType="separate"/>
    </w:r>
    <w:r w:rsidR="00B06956" w:rsidRPr="00B06956">
      <w:rPr>
        <w:noProof/>
        <w:lang w:val="zh-TW"/>
      </w:rPr>
      <w:t>1</w:t>
    </w:r>
    <w:r>
      <w:rPr>
        <w:noProof/>
        <w:lang w:val="zh-TW"/>
      </w:rPr>
      <w:fldChar w:fldCharType="end"/>
    </w:r>
  </w:p>
  <w:p w:rsidR="00A83136" w:rsidRPr="0066456A" w:rsidRDefault="00A83136" w:rsidP="00B0037A">
    <w:pPr>
      <w:pStyle w:val="a6"/>
      <w:tabs>
        <w:tab w:val="clear" w:pos="8306"/>
        <w:tab w:val="right" w:pos="9072"/>
      </w:tabs>
      <w:spacing w:beforeLines="0" w:line="240" w:lineRule="auto"/>
      <w:ind w:leftChars="-295" w:left="-826" w:rightChars="-316" w:right="-885"/>
      <w:rPr>
        <w:rFonts w:ascii="標楷體" w:eastAsia="標楷體" w:hAnsi="標楷體"/>
      </w:rPr>
    </w:pPr>
    <w:r w:rsidRPr="009D4367">
      <w:rPr>
        <w:rFonts w:ascii="標楷體" w:eastAsia="標楷體" w:hAnsi="標楷體" w:hint="eastAsia"/>
      </w:rPr>
      <w:t>本資料由財團法人商業發展研究院執行經濟部國際貿易局「</w:t>
    </w:r>
    <w:r>
      <w:rPr>
        <w:rFonts w:ascii="標楷體" w:eastAsia="標楷體" w:hAnsi="標楷體" w:hint="eastAsia"/>
      </w:rPr>
      <w:t>10</w:t>
    </w:r>
    <w:r w:rsidR="009259FE">
      <w:rPr>
        <w:rFonts w:ascii="標楷體" w:eastAsia="標楷體" w:hAnsi="標楷體" w:hint="eastAsia"/>
      </w:rPr>
      <w:t>7</w:t>
    </w:r>
    <w:r w:rsidRPr="009D4367">
      <w:rPr>
        <w:rFonts w:ascii="標楷體" w:eastAsia="標楷體" w:hAnsi="標楷體" w:hint="eastAsia"/>
      </w:rPr>
      <w:t>年優質平價新興市場</w:t>
    </w:r>
    <w:r w:rsidR="005939A7">
      <w:rPr>
        <w:rFonts w:ascii="標楷體" w:eastAsia="標楷體" w:hAnsi="標楷體" w:hint="eastAsia"/>
      </w:rPr>
      <w:t>精進方案</w:t>
    </w:r>
    <w:r w:rsidRPr="009D4367">
      <w:rPr>
        <w:rFonts w:ascii="標楷體" w:eastAsia="標楷體" w:hAnsi="標楷體" w:hint="eastAsia"/>
      </w:rPr>
      <w:t>」</w:t>
    </w:r>
    <w:r>
      <w:rPr>
        <w:rFonts w:ascii="標楷體" w:eastAsia="標楷體" w:hAnsi="標楷體" w:hint="eastAsia"/>
      </w:rPr>
      <w:t>之</w:t>
    </w:r>
    <w:r w:rsidRPr="009D4367">
      <w:rPr>
        <w:rFonts w:ascii="標楷體" w:eastAsia="標楷體" w:hAnsi="標楷體" w:hint="eastAsia"/>
      </w:rPr>
      <w:t>計畫</w:t>
    </w:r>
    <w:r>
      <w:rPr>
        <w:rFonts w:ascii="標楷體" w:eastAsia="標楷體" w:hAnsi="標楷體" w:hint="eastAsia"/>
      </w:rPr>
      <w:t>成</w:t>
    </w:r>
    <w:r w:rsidRPr="009D4367">
      <w:rPr>
        <w:rFonts w:ascii="標楷體" w:eastAsia="標楷體" w:hAnsi="標楷體" w:hint="eastAsia"/>
      </w:rPr>
      <w:t>果，如需引用請註明</w:t>
    </w:r>
    <w:r>
      <w:rPr>
        <w:rFonts w:ascii="標楷體" w:eastAsia="標楷體" w:hAnsi="標楷體" w:hint="eastAsia"/>
      </w:rPr>
      <w:t>資料</w:t>
    </w:r>
    <w:r w:rsidRPr="009D4367">
      <w:rPr>
        <w:rFonts w:ascii="標楷體" w:eastAsia="標楷體" w:hAnsi="標楷體" w:hint="eastAsia"/>
      </w:rPr>
      <w:t>來源。</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136" w:rsidRDefault="00A83136" w:rsidP="003832E6">
    <w:pPr>
      <w:pStyle w:val="a6"/>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EDD" w:rsidRDefault="00A45EDD" w:rsidP="00802708">
      <w:pPr>
        <w:spacing w:before="120"/>
      </w:pPr>
      <w:r>
        <w:separator/>
      </w:r>
    </w:p>
  </w:footnote>
  <w:footnote w:type="continuationSeparator" w:id="0">
    <w:p w:rsidR="00A45EDD" w:rsidRDefault="00A45EDD" w:rsidP="00802708">
      <w:pPr>
        <w:spacing w:before="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136" w:rsidRDefault="00A45EDD" w:rsidP="00802708">
    <w:pPr>
      <w:pStyle w:val="a4"/>
      <w:spacing w:before="12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3677" o:spid="_x0000_s2050" type="#_x0000_t136" style="position:absolute;margin-left:0;margin-top:0;width:726pt;height:66pt;rotation:315;z-index:-251658752;mso-position-horizontal:center;mso-position-horizontal-relative:margin;mso-position-vertical:center;mso-position-vertical-relative:margin" o:allowincell="f" fillcolor="#bfbfbf" stroked="f">
          <v:fill opacity=".5"/>
          <v:textpath style="font-family:&quot;標楷體&quot;;font-size:66pt;v-text-reverse:t" string="財團法人商業發展研究院"/>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136" w:rsidRPr="00D05C5B" w:rsidRDefault="00A83136" w:rsidP="00D05C5B">
    <w:pPr>
      <w:spacing w:beforeLines="0" w:line="240" w:lineRule="auto"/>
      <w:ind w:leftChars="-295" w:left="-279" w:rightChars="-257" w:right="-720" w:hangingChars="195" w:hanging="547"/>
      <w:jc w:val="center"/>
      <w:rPr>
        <w:rFonts w:ascii="Times New Roman" w:hAnsi="Times New Roman"/>
        <w:b/>
        <w:szCs w:val="28"/>
      </w:rPr>
    </w:pPr>
    <w:r w:rsidRPr="00D05C5B">
      <w:rPr>
        <w:rFonts w:ascii="Times New Roman" w:hAnsi="Times New Roman"/>
        <w:b/>
        <w:szCs w:val="28"/>
      </w:rPr>
      <w:t>10</w:t>
    </w:r>
    <w:r w:rsidR="006E2695">
      <w:rPr>
        <w:rFonts w:ascii="Times New Roman" w:hAnsi="Times New Roman"/>
        <w:b/>
        <w:szCs w:val="28"/>
      </w:rPr>
      <w:t>7</w:t>
    </w:r>
    <w:r w:rsidRPr="00D05C5B">
      <w:rPr>
        <w:rFonts w:ascii="Times New Roman" w:hAnsi="標楷體"/>
        <w:b/>
        <w:szCs w:val="28"/>
      </w:rPr>
      <w:t>年度優質平價新興市場</w:t>
    </w:r>
    <w:r w:rsidR="009D4A2E">
      <w:rPr>
        <w:rFonts w:ascii="Times New Roman" w:hAnsi="標楷體" w:hint="eastAsia"/>
        <w:b/>
        <w:szCs w:val="28"/>
      </w:rPr>
      <w:t>精進</w:t>
    </w:r>
    <w:r w:rsidRPr="00D05C5B">
      <w:rPr>
        <w:rFonts w:ascii="Times New Roman" w:hAnsi="標楷體"/>
        <w:b/>
        <w:szCs w:val="28"/>
      </w:rPr>
      <w:t>方案</w:t>
    </w:r>
  </w:p>
  <w:p w:rsidR="00A83136" w:rsidRPr="00082D5C" w:rsidRDefault="00BE2443" w:rsidP="00082D5C">
    <w:pPr>
      <w:spacing w:beforeLines="0" w:line="240" w:lineRule="auto"/>
      <w:ind w:leftChars="-295" w:left="-279" w:rightChars="-257" w:right="-720" w:hangingChars="195" w:hanging="547"/>
      <w:jc w:val="center"/>
      <w:rPr>
        <w:rFonts w:ascii="Times New Roman" w:hAnsi="標楷體"/>
        <w:b/>
        <w:szCs w:val="28"/>
      </w:rPr>
    </w:pPr>
    <w:r>
      <w:rPr>
        <w:rFonts w:ascii="Times New Roman" w:hAnsi="標楷體"/>
        <w:b/>
        <w:szCs w:val="28"/>
      </w:rPr>
      <w:t>9</w:t>
    </w:r>
    <w:r w:rsidR="00A83136" w:rsidRPr="00D05C5B">
      <w:rPr>
        <w:rFonts w:ascii="Times New Roman" w:hAnsi="標楷體"/>
        <w:b/>
        <w:szCs w:val="28"/>
      </w:rPr>
      <w:t>月重要</w:t>
    </w:r>
    <w:r w:rsidR="009D4A2E">
      <w:rPr>
        <w:rFonts w:ascii="Times New Roman" w:hAnsi="標楷體" w:hint="eastAsia"/>
        <w:b/>
        <w:szCs w:val="28"/>
      </w:rPr>
      <w:t>成果</w:t>
    </w:r>
    <w:r w:rsidR="00A83136" w:rsidRPr="00D05C5B">
      <w:rPr>
        <w:rFonts w:ascii="Times New Roman" w:hAnsi="標楷體"/>
        <w:b/>
        <w:szCs w:val="28"/>
      </w:rPr>
      <w:t>發現與商機摘要表</w:t>
    </w:r>
    <w:r w:rsidR="00A45EDD">
      <w:rPr>
        <w:noProof/>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3678" o:spid="_x0000_s2051" type="#_x0000_t136" style="position:absolute;left:0;text-align:left;margin-left:0;margin-top:0;width:726pt;height:66pt;rotation:315;z-index:-251657728;mso-position-horizontal:center;mso-position-horizontal-relative:margin;mso-position-vertical:center;mso-position-vertical-relative:margin" o:allowincell="f" fillcolor="#bfbfbf" stroked="f">
          <v:fill opacity=".5"/>
          <v:textpath style="font-family:&quot;標楷體&quot;;font-size:66pt;v-text-reverse:t" string="財團法人商業發展研究院"/>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136" w:rsidRDefault="00A45EDD" w:rsidP="00802708">
    <w:pPr>
      <w:pStyle w:val="a4"/>
      <w:spacing w:before="12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23676" o:spid="_x0000_s2049" type="#_x0000_t136" style="position:absolute;margin-left:0;margin-top:0;width:726pt;height:66pt;rotation:315;z-index:-251659776;mso-position-horizontal:center;mso-position-horizontal-relative:margin;mso-position-vertical:center;mso-position-vertical-relative:margin" o:allowincell="f" fillcolor="#bfbfbf" stroked="f">
          <v:fill opacity=".5"/>
          <v:textpath style="font-family:&quot;標楷體&quot;;font-size:66pt;v-text-reverse:t" string="財團法人商業發展研究院"/>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6758A"/>
    <w:multiLevelType w:val="hybridMultilevel"/>
    <w:tmpl w:val="B0E61760"/>
    <w:lvl w:ilvl="0" w:tplc="DFA419B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B992C83"/>
    <w:multiLevelType w:val="hybridMultilevel"/>
    <w:tmpl w:val="EB7EEE58"/>
    <w:lvl w:ilvl="0" w:tplc="459E201C">
      <w:start w:val="1"/>
      <w:numFmt w:val="decimal"/>
      <w:lvlText w:val="%1."/>
      <w:lvlJc w:val="left"/>
      <w:pPr>
        <w:ind w:left="480" w:hanging="480"/>
      </w:pPr>
      <w:rPr>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944BB2"/>
    <w:multiLevelType w:val="hybridMultilevel"/>
    <w:tmpl w:val="4FECA2E2"/>
    <w:lvl w:ilvl="0" w:tplc="472E067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0B3E96"/>
    <w:multiLevelType w:val="hybridMultilevel"/>
    <w:tmpl w:val="EACC4376"/>
    <w:lvl w:ilvl="0" w:tplc="9C481F44">
      <w:start w:val="1"/>
      <w:numFmt w:val="upperLetter"/>
      <w:pStyle w:val="6"/>
      <w:lvlText w:val="%1."/>
      <w:lvlJc w:val="left"/>
      <w:pPr>
        <w:ind w:left="764" w:hanging="480"/>
      </w:pPr>
      <w:rPr>
        <w:b w:val="0"/>
        <w:bCs w:val="0"/>
        <w:i w:val="0"/>
        <w:iCs w:val="0"/>
        <w:caps w:val="0"/>
        <w:smallCaps w:val="0"/>
        <w:strike w:val="0"/>
        <w:dstrike w:val="0"/>
        <w:noProof w:val="0"/>
        <w:vanish w:val="0"/>
        <w:color w:val="auto"/>
        <w:spacing w:val="0"/>
        <w:position w:val="0"/>
        <w:sz w:val="26"/>
        <w:szCs w:val="26"/>
        <w:u w:val="none"/>
        <w:vertAlign w:val="baseline"/>
        <w:em w:val="none"/>
      </w:rPr>
    </w:lvl>
    <w:lvl w:ilvl="1" w:tplc="04090019">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4" w15:restartNumberingAfterBreak="0">
    <w:nsid w:val="0F364121"/>
    <w:multiLevelType w:val="hybridMultilevel"/>
    <w:tmpl w:val="06E02ED6"/>
    <w:lvl w:ilvl="0" w:tplc="E83C0B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183F4E"/>
    <w:multiLevelType w:val="hybridMultilevel"/>
    <w:tmpl w:val="AF0A97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D70912"/>
    <w:multiLevelType w:val="hybridMultilevel"/>
    <w:tmpl w:val="B6DA4A90"/>
    <w:lvl w:ilvl="0" w:tplc="472E067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122D1D"/>
    <w:multiLevelType w:val="hybridMultilevel"/>
    <w:tmpl w:val="2A72C676"/>
    <w:lvl w:ilvl="0" w:tplc="472E067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D61BDE"/>
    <w:multiLevelType w:val="hybridMultilevel"/>
    <w:tmpl w:val="0BAE5D1E"/>
    <w:lvl w:ilvl="0" w:tplc="813C61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BC514C"/>
    <w:multiLevelType w:val="hybridMultilevel"/>
    <w:tmpl w:val="70F2526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D764D25"/>
    <w:multiLevelType w:val="hybridMultilevel"/>
    <w:tmpl w:val="06E02ED6"/>
    <w:lvl w:ilvl="0" w:tplc="E83C0B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E164D4A"/>
    <w:multiLevelType w:val="hybridMultilevel"/>
    <w:tmpl w:val="9C725F6A"/>
    <w:lvl w:ilvl="0" w:tplc="0456BCEC">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1665110"/>
    <w:multiLevelType w:val="hybridMultilevel"/>
    <w:tmpl w:val="2A72C676"/>
    <w:lvl w:ilvl="0" w:tplc="472E067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FB370F5"/>
    <w:multiLevelType w:val="hybridMultilevel"/>
    <w:tmpl w:val="AF0A97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5DE1541"/>
    <w:multiLevelType w:val="hybridMultilevel"/>
    <w:tmpl w:val="0BAE5D1E"/>
    <w:lvl w:ilvl="0" w:tplc="813C61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7AC5EAE"/>
    <w:multiLevelType w:val="hybridMultilevel"/>
    <w:tmpl w:val="E6D65A22"/>
    <w:lvl w:ilvl="0" w:tplc="26D048D8">
      <w:start w:val="1"/>
      <w:numFmt w:val="taiwaneseCountingThousand"/>
      <w:lvlText w:val="(%1)"/>
      <w:lvlJc w:val="left"/>
      <w:pPr>
        <w:ind w:left="1025" w:hanging="465"/>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6" w15:restartNumberingAfterBreak="0">
    <w:nsid w:val="4A4A3CB0"/>
    <w:multiLevelType w:val="hybridMultilevel"/>
    <w:tmpl w:val="06E02ED6"/>
    <w:lvl w:ilvl="0" w:tplc="E83C0B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C1C0414"/>
    <w:multiLevelType w:val="hybridMultilevel"/>
    <w:tmpl w:val="B6DA4A90"/>
    <w:lvl w:ilvl="0" w:tplc="472E067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C424D78"/>
    <w:multiLevelType w:val="hybridMultilevel"/>
    <w:tmpl w:val="B8A40DE6"/>
    <w:lvl w:ilvl="0" w:tplc="C59EE51A">
      <w:start w:val="1"/>
      <w:numFmt w:val="decimal"/>
      <w:lvlText w:val="%1."/>
      <w:lvlJc w:val="left"/>
      <w:pPr>
        <w:ind w:left="1010" w:hanging="360"/>
      </w:pPr>
      <w:rPr>
        <w:rFonts w:hint="default"/>
      </w:rPr>
    </w:lvl>
    <w:lvl w:ilvl="1" w:tplc="04090019" w:tentative="1">
      <w:start w:val="1"/>
      <w:numFmt w:val="ideographTraditional"/>
      <w:lvlText w:val="%2、"/>
      <w:lvlJc w:val="left"/>
      <w:pPr>
        <w:ind w:left="1610" w:hanging="480"/>
      </w:pPr>
    </w:lvl>
    <w:lvl w:ilvl="2" w:tplc="0409001B" w:tentative="1">
      <w:start w:val="1"/>
      <w:numFmt w:val="lowerRoman"/>
      <w:lvlText w:val="%3."/>
      <w:lvlJc w:val="right"/>
      <w:pPr>
        <w:ind w:left="2090" w:hanging="480"/>
      </w:pPr>
    </w:lvl>
    <w:lvl w:ilvl="3" w:tplc="0409000F" w:tentative="1">
      <w:start w:val="1"/>
      <w:numFmt w:val="decimal"/>
      <w:lvlText w:val="%4."/>
      <w:lvlJc w:val="left"/>
      <w:pPr>
        <w:ind w:left="2570" w:hanging="480"/>
      </w:pPr>
    </w:lvl>
    <w:lvl w:ilvl="4" w:tplc="04090019" w:tentative="1">
      <w:start w:val="1"/>
      <w:numFmt w:val="ideographTraditional"/>
      <w:lvlText w:val="%5、"/>
      <w:lvlJc w:val="left"/>
      <w:pPr>
        <w:ind w:left="3050" w:hanging="480"/>
      </w:pPr>
    </w:lvl>
    <w:lvl w:ilvl="5" w:tplc="0409001B" w:tentative="1">
      <w:start w:val="1"/>
      <w:numFmt w:val="lowerRoman"/>
      <w:lvlText w:val="%6."/>
      <w:lvlJc w:val="right"/>
      <w:pPr>
        <w:ind w:left="3530" w:hanging="480"/>
      </w:pPr>
    </w:lvl>
    <w:lvl w:ilvl="6" w:tplc="0409000F" w:tentative="1">
      <w:start w:val="1"/>
      <w:numFmt w:val="decimal"/>
      <w:lvlText w:val="%7."/>
      <w:lvlJc w:val="left"/>
      <w:pPr>
        <w:ind w:left="4010" w:hanging="480"/>
      </w:pPr>
    </w:lvl>
    <w:lvl w:ilvl="7" w:tplc="04090019" w:tentative="1">
      <w:start w:val="1"/>
      <w:numFmt w:val="ideographTraditional"/>
      <w:lvlText w:val="%8、"/>
      <w:lvlJc w:val="left"/>
      <w:pPr>
        <w:ind w:left="4490" w:hanging="480"/>
      </w:pPr>
    </w:lvl>
    <w:lvl w:ilvl="8" w:tplc="0409001B" w:tentative="1">
      <w:start w:val="1"/>
      <w:numFmt w:val="lowerRoman"/>
      <w:lvlText w:val="%9."/>
      <w:lvlJc w:val="right"/>
      <w:pPr>
        <w:ind w:left="4970" w:hanging="480"/>
      </w:pPr>
    </w:lvl>
  </w:abstractNum>
  <w:abstractNum w:abstractNumId="19" w15:restartNumberingAfterBreak="0">
    <w:nsid w:val="4D6D0133"/>
    <w:multiLevelType w:val="hybridMultilevel"/>
    <w:tmpl w:val="4FECA2E2"/>
    <w:lvl w:ilvl="0" w:tplc="472E067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3C1490D"/>
    <w:multiLevelType w:val="hybridMultilevel"/>
    <w:tmpl w:val="4FECA2E2"/>
    <w:lvl w:ilvl="0" w:tplc="472E067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84E6B55"/>
    <w:multiLevelType w:val="hybridMultilevel"/>
    <w:tmpl w:val="06E02ED6"/>
    <w:lvl w:ilvl="0" w:tplc="E83C0B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91A7124"/>
    <w:multiLevelType w:val="hybridMultilevel"/>
    <w:tmpl w:val="69CC1018"/>
    <w:lvl w:ilvl="0" w:tplc="CC7E81D6">
      <w:start w:val="1"/>
      <w:numFmt w:val="taiwaneseCountingThousand"/>
      <w:lvlText w:val="(%1)"/>
      <w:lvlJc w:val="left"/>
      <w:pPr>
        <w:ind w:left="480" w:hanging="48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B517D72"/>
    <w:multiLevelType w:val="hybridMultilevel"/>
    <w:tmpl w:val="06E02ED6"/>
    <w:lvl w:ilvl="0" w:tplc="E83C0B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ED7201F"/>
    <w:multiLevelType w:val="hybridMultilevel"/>
    <w:tmpl w:val="2A72C676"/>
    <w:lvl w:ilvl="0" w:tplc="472E067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F050A10"/>
    <w:multiLevelType w:val="hybridMultilevel"/>
    <w:tmpl w:val="B6DA4A90"/>
    <w:lvl w:ilvl="0" w:tplc="472E067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0486D83"/>
    <w:multiLevelType w:val="hybridMultilevel"/>
    <w:tmpl w:val="06E02ED6"/>
    <w:lvl w:ilvl="0" w:tplc="E83C0B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2733373"/>
    <w:multiLevelType w:val="hybridMultilevel"/>
    <w:tmpl w:val="AF0A97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CAC516E"/>
    <w:multiLevelType w:val="hybridMultilevel"/>
    <w:tmpl w:val="0BAE5D1E"/>
    <w:lvl w:ilvl="0" w:tplc="813C61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16C0011"/>
    <w:multiLevelType w:val="hybridMultilevel"/>
    <w:tmpl w:val="BF98A53E"/>
    <w:lvl w:ilvl="0" w:tplc="E83C0B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17863AF"/>
    <w:multiLevelType w:val="hybridMultilevel"/>
    <w:tmpl w:val="04AA52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71D54E35"/>
    <w:multiLevelType w:val="hybridMultilevel"/>
    <w:tmpl w:val="B6DA4A90"/>
    <w:lvl w:ilvl="0" w:tplc="472E067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52607D8"/>
    <w:multiLevelType w:val="hybridMultilevel"/>
    <w:tmpl w:val="968AC082"/>
    <w:lvl w:ilvl="0" w:tplc="1BB8B76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8F93BAF"/>
    <w:multiLevelType w:val="hybridMultilevel"/>
    <w:tmpl w:val="7ED89B0E"/>
    <w:lvl w:ilvl="0" w:tplc="D032C0BC">
      <w:start w:val="1"/>
      <w:numFmt w:val="taiwaneseCountingThousand"/>
      <w:lvlText w:val="%1、"/>
      <w:lvlJc w:val="left"/>
      <w:pPr>
        <w:ind w:left="906" w:hanging="480"/>
      </w:pPr>
      <w:rPr>
        <w:rFonts w:ascii="標楷體" w:eastAsia="標楷體" w:hAnsi="標楷體"/>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4" w15:restartNumberingAfterBreak="0">
    <w:nsid w:val="797D7717"/>
    <w:multiLevelType w:val="hybridMultilevel"/>
    <w:tmpl w:val="06E02ED6"/>
    <w:lvl w:ilvl="0" w:tplc="E83C0B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0"/>
  </w:num>
  <w:num w:numId="3">
    <w:abstractNumId w:val="9"/>
  </w:num>
  <w:num w:numId="4">
    <w:abstractNumId w:val="33"/>
  </w:num>
  <w:num w:numId="5">
    <w:abstractNumId w:val="28"/>
  </w:num>
  <w:num w:numId="6">
    <w:abstractNumId w:val="14"/>
  </w:num>
  <w:num w:numId="7">
    <w:abstractNumId w:val="8"/>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5"/>
  </w:num>
  <w:num w:numId="11">
    <w:abstractNumId w:val="26"/>
  </w:num>
  <w:num w:numId="12">
    <w:abstractNumId w:val="16"/>
  </w:num>
  <w:num w:numId="13">
    <w:abstractNumId w:val="6"/>
  </w:num>
  <w:num w:numId="14">
    <w:abstractNumId w:val="31"/>
  </w:num>
  <w:num w:numId="15">
    <w:abstractNumId w:val="12"/>
  </w:num>
  <w:num w:numId="16">
    <w:abstractNumId w:val="21"/>
  </w:num>
  <w:num w:numId="17">
    <w:abstractNumId w:val="24"/>
  </w:num>
  <w:num w:numId="18">
    <w:abstractNumId w:val="7"/>
  </w:num>
  <w:num w:numId="19">
    <w:abstractNumId w:val="22"/>
  </w:num>
  <w:num w:numId="20">
    <w:abstractNumId w:val="4"/>
  </w:num>
  <w:num w:numId="21">
    <w:abstractNumId w:val="19"/>
  </w:num>
  <w:num w:numId="22">
    <w:abstractNumId w:val="20"/>
  </w:num>
  <w:num w:numId="23">
    <w:abstractNumId w:val="5"/>
  </w:num>
  <w:num w:numId="24">
    <w:abstractNumId w:val="13"/>
  </w:num>
  <w:num w:numId="25">
    <w:abstractNumId w:val="2"/>
  </w:num>
  <w:num w:numId="26">
    <w:abstractNumId w:val="27"/>
  </w:num>
  <w:num w:numId="27">
    <w:abstractNumId w:val="1"/>
  </w:num>
  <w:num w:numId="28">
    <w:abstractNumId w:val="30"/>
  </w:num>
  <w:num w:numId="29">
    <w:abstractNumId w:val="18"/>
  </w:num>
  <w:num w:numId="30">
    <w:abstractNumId w:val="32"/>
  </w:num>
  <w:num w:numId="31">
    <w:abstractNumId w:val="0"/>
  </w:num>
  <w:num w:numId="32">
    <w:abstractNumId w:val="23"/>
  </w:num>
  <w:num w:numId="33">
    <w:abstractNumId w:val="15"/>
  </w:num>
  <w:num w:numId="34">
    <w:abstractNumId w:val="34"/>
  </w:num>
  <w:num w:numId="35">
    <w:abstractNumId w:val="29"/>
  </w:num>
  <w:num w:numId="36">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40"/>
  <w:drawingGridVerticalSpacing w:val="381"/>
  <w:displayHorizontalDrawingGridEvery w:val="0"/>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3EE"/>
    <w:rsid w:val="00000636"/>
    <w:rsid w:val="00001776"/>
    <w:rsid w:val="000024F5"/>
    <w:rsid w:val="0001705E"/>
    <w:rsid w:val="0002173B"/>
    <w:rsid w:val="00024053"/>
    <w:rsid w:val="00024858"/>
    <w:rsid w:val="00024B5D"/>
    <w:rsid w:val="00031631"/>
    <w:rsid w:val="000322CB"/>
    <w:rsid w:val="00033EE3"/>
    <w:rsid w:val="000374B3"/>
    <w:rsid w:val="00041462"/>
    <w:rsid w:val="00042F1B"/>
    <w:rsid w:val="00044082"/>
    <w:rsid w:val="00044C80"/>
    <w:rsid w:val="000538AB"/>
    <w:rsid w:val="0005794A"/>
    <w:rsid w:val="000610D5"/>
    <w:rsid w:val="00061546"/>
    <w:rsid w:val="0006255B"/>
    <w:rsid w:val="00063830"/>
    <w:rsid w:val="0007166C"/>
    <w:rsid w:val="000827B7"/>
    <w:rsid w:val="00082A9E"/>
    <w:rsid w:val="00082D5C"/>
    <w:rsid w:val="00084C03"/>
    <w:rsid w:val="00094649"/>
    <w:rsid w:val="000952B0"/>
    <w:rsid w:val="000953CE"/>
    <w:rsid w:val="000A0EDE"/>
    <w:rsid w:val="000A1A4C"/>
    <w:rsid w:val="000A1D64"/>
    <w:rsid w:val="000A4C56"/>
    <w:rsid w:val="000B0F01"/>
    <w:rsid w:val="000B23F6"/>
    <w:rsid w:val="000B2643"/>
    <w:rsid w:val="000B2E06"/>
    <w:rsid w:val="000B3473"/>
    <w:rsid w:val="000B44A6"/>
    <w:rsid w:val="000B66A5"/>
    <w:rsid w:val="000C40E4"/>
    <w:rsid w:val="000D04B1"/>
    <w:rsid w:val="000D2C1C"/>
    <w:rsid w:val="000D3637"/>
    <w:rsid w:val="000D765C"/>
    <w:rsid w:val="000E14A9"/>
    <w:rsid w:val="000E1BBD"/>
    <w:rsid w:val="000E5E8E"/>
    <w:rsid w:val="000E7169"/>
    <w:rsid w:val="000F29E9"/>
    <w:rsid w:val="000F3CFD"/>
    <w:rsid w:val="000F5258"/>
    <w:rsid w:val="000F69C3"/>
    <w:rsid w:val="00104261"/>
    <w:rsid w:val="001101E2"/>
    <w:rsid w:val="00111507"/>
    <w:rsid w:val="00117151"/>
    <w:rsid w:val="00120D18"/>
    <w:rsid w:val="00124AF4"/>
    <w:rsid w:val="00125450"/>
    <w:rsid w:val="00134725"/>
    <w:rsid w:val="00140CCD"/>
    <w:rsid w:val="00143598"/>
    <w:rsid w:val="00150446"/>
    <w:rsid w:val="00156310"/>
    <w:rsid w:val="00165517"/>
    <w:rsid w:val="0016670D"/>
    <w:rsid w:val="0017429F"/>
    <w:rsid w:val="00177BA5"/>
    <w:rsid w:val="00180182"/>
    <w:rsid w:val="001808EE"/>
    <w:rsid w:val="00185E0E"/>
    <w:rsid w:val="00187C39"/>
    <w:rsid w:val="00192078"/>
    <w:rsid w:val="001946A6"/>
    <w:rsid w:val="001962C6"/>
    <w:rsid w:val="001A518E"/>
    <w:rsid w:val="001A5AE5"/>
    <w:rsid w:val="001A64B9"/>
    <w:rsid w:val="001A7053"/>
    <w:rsid w:val="001B1068"/>
    <w:rsid w:val="001B4BE5"/>
    <w:rsid w:val="001B61E4"/>
    <w:rsid w:val="001B7CE5"/>
    <w:rsid w:val="001C7652"/>
    <w:rsid w:val="001D32B5"/>
    <w:rsid w:val="001D6C9A"/>
    <w:rsid w:val="001D71EE"/>
    <w:rsid w:val="001D7B21"/>
    <w:rsid w:val="001E1328"/>
    <w:rsid w:val="001E1DA5"/>
    <w:rsid w:val="001E2FA8"/>
    <w:rsid w:val="001E46CB"/>
    <w:rsid w:val="001E49F2"/>
    <w:rsid w:val="001E7160"/>
    <w:rsid w:val="001F2F01"/>
    <w:rsid w:val="00202DF0"/>
    <w:rsid w:val="00206521"/>
    <w:rsid w:val="0021009B"/>
    <w:rsid w:val="00211DA9"/>
    <w:rsid w:val="00215734"/>
    <w:rsid w:val="00222A0C"/>
    <w:rsid w:val="00231B2A"/>
    <w:rsid w:val="002338FA"/>
    <w:rsid w:val="0023403F"/>
    <w:rsid w:val="00237F4B"/>
    <w:rsid w:val="00240CED"/>
    <w:rsid w:val="002441DB"/>
    <w:rsid w:val="002472DD"/>
    <w:rsid w:val="00250C16"/>
    <w:rsid w:val="00251F0F"/>
    <w:rsid w:val="00252C6B"/>
    <w:rsid w:val="002551DF"/>
    <w:rsid w:val="00263E7B"/>
    <w:rsid w:val="00277EFA"/>
    <w:rsid w:val="00286BFB"/>
    <w:rsid w:val="0029358E"/>
    <w:rsid w:val="002A4328"/>
    <w:rsid w:val="002A5223"/>
    <w:rsid w:val="002A56E9"/>
    <w:rsid w:val="002A5BFA"/>
    <w:rsid w:val="002A6C24"/>
    <w:rsid w:val="002A7FAF"/>
    <w:rsid w:val="002B0501"/>
    <w:rsid w:val="002C08AF"/>
    <w:rsid w:val="002C3FE4"/>
    <w:rsid w:val="002D232D"/>
    <w:rsid w:val="002D7087"/>
    <w:rsid w:val="002E00AE"/>
    <w:rsid w:val="002E24BA"/>
    <w:rsid w:val="002E36E7"/>
    <w:rsid w:val="002E3A64"/>
    <w:rsid w:val="002E5480"/>
    <w:rsid w:val="002E5635"/>
    <w:rsid w:val="002E6D4F"/>
    <w:rsid w:val="002E6F35"/>
    <w:rsid w:val="002E7F8B"/>
    <w:rsid w:val="002F09D8"/>
    <w:rsid w:val="002F7ACC"/>
    <w:rsid w:val="003005C7"/>
    <w:rsid w:val="00302D5C"/>
    <w:rsid w:val="00323083"/>
    <w:rsid w:val="00326AB2"/>
    <w:rsid w:val="003336AA"/>
    <w:rsid w:val="00333A85"/>
    <w:rsid w:val="00335A9A"/>
    <w:rsid w:val="00336A61"/>
    <w:rsid w:val="00343CC2"/>
    <w:rsid w:val="0034626D"/>
    <w:rsid w:val="00351E57"/>
    <w:rsid w:val="00364D72"/>
    <w:rsid w:val="00370568"/>
    <w:rsid w:val="003832E6"/>
    <w:rsid w:val="00383AEB"/>
    <w:rsid w:val="00392FA2"/>
    <w:rsid w:val="003971AC"/>
    <w:rsid w:val="003A4170"/>
    <w:rsid w:val="003A5FF8"/>
    <w:rsid w:val="003B0811"/>
    <w:rsid w:val="003B3743"/>
    <w:rsid w:val="003B665E"/>
    <w:rsid w:val="003C0FED"/>
    <w:rsid w:val="003C3B2C"/>
    <w:rsid w:val="003C3E3C"/>
    <w:rsid w:val="003D7C08"/>
    <w:rsid w:val="003D7DBE"/>
    <w:rsid w:val="003E7C2C"/>
    <w:rsid w:val="003F1E55"/>
    <w:rsid w:val="003F7C2F"/>
    <w:rsid w:val="00410273"/>
    <w:rsid w:val="00410CFE"/>
    <w:rsid w:val="004115F4"/>
    <w:rsid w:val="0041331A"/>
    <w:rsid w:val="00417E82"/>
    <w:rsid w:val="00423D16"/>
    <w:rsid w:val="004246EF"/>
    <w:rsid w:val="00432DF5"/>
    <w:rsid w:val="004338A6"/>
    <w:rsid w:val="004338DC"/>
    <w:rsid w:val="00442277"/>
    <w:rsid w:val="00445BBC"/>
    <w:rsid w:val="0045110C"/>
    <w:rsid w:val="00451B9F"/>
    <w:rsid w:val="00454F15"/>
    <w:rsid w:val="00462793"/>
    <w:rsid w:val="00462C4C"/>
    <w:rsid w:val="00470FF5"/>
    <w:rsid w:val="0047417C"/>
    <w:rsid w:val="00477E55"/>
    <w:rsid w:val="00481BD5"/>
    <w:rsid w:val="004831FC"/>
    <w:rsid w:val="00483FAF"/>
    <w:rsid w:val="004872DB"/>
    <w:rsid w:val="00490004"/>
    <w:rsid w:val="004920A4"/>
    <w:rsid w:val="004943C2"/>
    <w:rsid w:val="00496C3E"/>
    <w:rsid w:val="004A40D0"/>
    <w:rsid w:val="004A5C4A"/>
    <w:rsid w:val="004A6C32"/>
    <w:rsid w:val="004B4F54"/>
    <w:rsid w:val="004B7DFE"/>
    <w:rsid w:val="004C4659"/>
    <w:rsid w:val="004C53EA"/>
    <w:rsid w:val="004C75CF"/>
    <w:rsid w:val="004C7882"/>
    <w:rsid w:val="004C7C31"/>
    <w:rsid w:val="004D0091"/>
    <w:rsid w:val="004D289B"/>
    <w:rsid w:val="004D2AA3"/>
    <w:rsid w:val="004D56CC"/>
    <w:rsid w:val="004D5E46"/>
    <w:rsid w:val="004D639C"/>
    <w:rsid w:val="004E33C2"/>
    <w:rsid w:val="004E52C4"/>
    <w:rsid w:val="004F10A6"/>
    <w:rsid w:val="004F1A39"/>
    <w:rsid w:val="004F2CEA"/>
    <w:rsid w:val="004F6474"/>
    <w:rsid w:val="0050320F"/>
    <w:rsid w:val="00505E3C"/>
    <w:rsid w:val="0051560E"/>
    <w:rsid w:val="00523E43"/>
    <w:rsid w:val="005274CA"/>
    <w:rsid w:val="00532956"/>
    <w:rsid w:val="00535E15"/>
    <w:rsid w:val="005449EF"/>
    <w:rsid w:val="00544DD0"/>
    <w:rsid w:val="0054611C"/>
    <w:rsid w:val="005474D3"/>
    <w:rsid w:val="00550288"/>
    <w:rsid w:val="005529F9"/>
    <w:rsid w:val="00553B4C"/>
    <w:rsid w:val="005566D3"/>
    <w:rsid w:val="00564199"/>
    <w:rsid w:val="0056632F"/>
    <w:rsid w:val="005754A1"/>
    <w:rsid w:val="005817C3"/>
    <w:rsid w:val="00582E18"/>
    <w:rsid w:val="00583F26"/>
    <w:rsid w:val="005903B5"/>
    <w:rsid w:val="005939A7"/>
    <w:rsid w:val="005A0576"/>
    <w:rsid w:val="005A0629"/>
    <w:rsid w:val="005A2B14"/>
    <w:rsid w:val="005A4D0C"/>
    <w:rsid w:val="005A695E"/>
    <w:rsid w:val="005B46CC"/>
    <w:rsid w:val="005C0152"/>
    <w:rsid w:val="005C0C6E"/>
    <w:rsid w:val="005C1124"/>
    <w:rsid w:val="005C4981"/>
    <w:rsid w:val="005D0D69"/>
    <w:rsid w:val="005D4547"/>
    <w:rsid w:val="005D5CC1"/>
    <w:rsid w:val="005E2B38"/>
    <w:rsid w:val="005E645A"/>
    <w:rsid w:val="005E7DB0"/>
    <w:rsid w:val="005E7ECA"/>
    <w:rsid w:val="005F1D17"/>
    <w:rsid w:val="005F4BAD"/>
    <w:rsid w:val="005F5A33"/>
    <w:rsid w:val="005F6BFB"/>
    <w:rsid w:val="006005D5"/>
    <w:rsid w:val="00601BAF"/>
    <w:rsid w:val="00602458"/>
    <w:rsid w:val="006054AD"/>
    <w:rsid w:val="006106B6"/>
    <w:rsid w:val="0061544D"/>
    <w:rsid w:val="00615DAC"/>
    <w:rsid w:val="00617FF3"/>
    <w:rsid w:val="00624E6A"/>
    <w:rsid w:val="0062764B"/>
    <w:rsid w:val="00636CBF"/>
    <w:rsid w:val="00643941"/>
    <w:rsid w:val="006453D4"/>
    <w:rsid w:val="00645D15"/>
    <w:rsid w:val="00646C18"/>
    <w:rsid w:val="006478C4"/>
    <w:rsid w:val="006516E5"/>
    <w:rsid w:val="0065181C"/>
    <w:rsid w:val="00655E82"/>
    <w:rsid w:val="00660A41"/>
    <w:rsid w:val="00661A15"/>
    <w:rsid w:val="00661CED"/>
    <w:rsid w:val="0066456A"/>
    <w:rsid w:val="00666EA6"/>
    <w:rsid w:val="00667174"/>
    <w:rsid w:val="006673AA"/>
    <w:rsid w:val="00667889"/>
    <w:rsid w:val="0067269C"/>
    <w:rsid w:val="00674901"/>
    <w:rsid w:val="00684677"/>
    <w:rsid w:val="00684F63"/>
    <w:rsid w:val="00685409"/>
    <w:rsid w:val="00685BA1"/>
    <w:rsid w:val="00690199"/>
    <w:rsid w:val="00691242"/>
    <w:rsid w:val="00691E6C"/>
    <w:rsid w:val="00693866"/>
    <w:rsid w:val="006977AF"/>
    <w:rsid w:val="006A30C7"/>
    <w:rsid w:val="006A44F7"/>
    <w:rsid w:val="006A4AF6"/>
    <w:rsid w:val="006A50B6"/>
    <w:rsid w:val="006A51D9"/>
    <w:rsid w:val="006A757C"/>
    <w:rsid w:val="006B2AAB"/>
    <w:rsid w:val="006B30F2"/>
    <w:rsid w:val="006B7FF5"/>
    <w:rsid w:val="006C03AC"/>
    <w:rsid w:val="006D0E40"/>
    <w:rsid w:val="006D1C60"/>
    <w:rsid w:val="006D3CAC"/>
    <w:rsid w:val="006D462B"/>
    <w:rsid w:val="006D5A27"/>
    <w:rsid w:val="006D7ED4"/>
    <w:rsid w:val="006E04A6"/>
    <w:rsid w:val="006E07C6"/>
    <w:rsid w:val="006E2695"/>
    <w:rsid w:val="006E2FC3"/>
    <w:rsid w:val="006E42A4"/>
    <w:rsid w:val="006E6C90"/>
    <w:rsid w:val="006E7506"/>
    <w:rsid w:val="006E7714"/>
    <w:rsid w:val="006F1C08"/>
    <w:rsid w:val="006F29CE"/>
    <w:rsid w:val="006F53CF"/>
    <w:rsid w:val="006F6006"/>
    <w:rsid w:val="006F6FCE"/>
    <w:rsid w:val="00701A9D"/>
    <w:rsid w:val="007039B2"/>
    <w:rsid w:val="00704B8E"/>
    <w:rsid w:val="00712FC8"/>
    <w:rsid w:val="007170FC"/>
    <w:rsid w:val="00721EC8"/>
    <w:rsid w:val="00726782"/>
    <w:rsid w:val="00731175"/>
    <w:rsid w:val="00732626"/>
    <w:rsid w:val="00732BEC"/>
    <w:rsid w:val="00734A17"/>
    <w:rsid w:val="00737526"/>
    <w:rsid w:val="0074085A"/>
    <w:rsid w:val="00741F7E"/>
    <w:rsid w:val="00745660"/>
    <w:rsid w:val="00745A4B"/>
    <w:rsid w:val="007474EB"/>
    <w:rsid w:val="0075395B"/>
    <w:rsid w:val="007545BD"/>
    <w:rsid w:val="007561F7"/>
    <w:rsid w:val="00760225"/>
    <w:rsid w:val="0076259E"/>
    <w:rsid w:val="0076297C"/>
    <w:rsid w:val="00763422"/>
    <w:rsid w:val="0076427C"/>
    <w:rsid w:val="00766BA5"/>
    <w:rsid w:val="00766CD2"/>
    <w:rsid w:val="00767B3A"/>
    <w:rsid w:val="00774F7A"/>
    <w:rsid w:val="00783504"/>
    <w:rsid w:val="00784F0C"/>
    <w:rsid w:val="00786A41"/>
    <w:rsid w:val="00787C8F"/>
    <w:rsid w:val="0079469B"/>
    <w:rsid w:val="007A0539"/>
    <w:rsid w:val="007A05E4"/>
    <w:rsid w:val="007A2606"/>
    <w:rsid w:val="007A36B8"/>
    <w:rsid w:val="007A4D8E"/>
    <w:rsid w:val="007A5386"/>
    <w:rsid w:val="007A5A53"/>
    <w:rsid w:val="007A7681"/>
    <w:rsid w:val="007A7D69"/>
    <w:rsid w:val="007B4F21"/>
    <w:rsid w:val="007B590B"/>
    <w:rsid w:val="007B6EBB"/>
    <w:rsid w:val="007C2700"/>
    <w:rsid w:val="007C279B"/>
    <w:rsid w:val="007C4D76"/>
    <w:rsid w:val="007D51E6"/>
    <w:rsid w:val="007D6113"/>
    <w:rsid w:val="007E21F1"/>
    <w:rsid w:val="007E2A42"/>
    <w:rsid w:val="007E2FE6"/>
    <w:rsid w:val="007E57E3"/>
    <w:rsid w:val="007F412E"/>
    <w:rsid w:val="007F667D"/>
    <w:rsid w:val="007F6D17"/>
    <w:rsid w:val="008014FF"/>
    <w:rsid w:val="00802708"/>
    <w:rsid w:val="00803F63"/>
    <w:rsid w:val="00812095"/>
    <w:rsid w:val="00814C72"/>
    <w:rsid w:val="008151AF"/>
    <w:rsid w:val="00816F5C"/>
    <w:rsid w:val="00817372"/>
    <w:rsid w:val="008216D0"/>
    <w:rsid w:val="00823A22"/>
    <w:rsid w:val="00834B6D"/>
    <w:rsid w:val="0084070D"/>
    <w:rsid w:val="00843C83"/>
    <w:rsid w:val="00843F5E"/>
    <w:rsid w:val="00845FEB"/>
    <w:rsid w:val="008478A2"/>
    <w:rsid w:val="00850DF4"/>
    <w:rsid w:val="00854DF6"/>
    <w:rsid w:val="00860B85"/>
    <w:rsid w:val="0086336B"/>
    <w:rsid w:val="00873547"/>
    <w:rsid w:val="0087663D"/>
    <w:rsid w:val="008811A8"/>
    <w:rsid w:val="0088363E"/>
    <w:rsid w:val="008836BA"/>
    <w:rsid w:val="00891D97"/>
    <w:rsid w:val="00892EF3"/>
    <w:rsid w:val="008939FB"/>
    <w:rsid w:val="00894F1E"/>
    <w:rsid w:val="00897277"/>
    <w:rsid w:val="008A19C6"/>
    <w:rsid w:val="008A215C"/>
    <w:rsid w:val="008A62E3"/>
    <w:rsid w:val="008B2C98"/>
    <w:rsid w:val="008B3A9F"/>
    <w:rsid w:val="008B3F85"/>
    <w:rsid w:val="008B4BED"/>
    <w:rsid w:val="008B65C7"/>
    <w:rsid w:val="008C0EC3"/>
    <w:rsid w:val="008C7372"/>
    <w:rsid w:val="008D1641"/>
    <w:rsid w:val="008D1A12"/>
    <w:rsid w:val="008D459C"/>
    <w:rsid w:val="008E1117"/>
    <w:rsid w:val="008E13FE"/>
    <w:rsid w:val="008E142F"/>
    <w:rsid w:val="008E291F"/>
    <w:rsid w:val="008E64E3"/>
    <w:rsid w:val="008F0090"/>
    <w:rsid w:val="008F032A"/>
    <w:rsid w:val="008F6A9C"/>
    <w:rsid w:val="008F7890"/>
    <w:rsid w:val="008F7C21"/>
    <w:rsid w:val="008F7F2B"/>
    <w:rsid w:val="009014F3"/>
    <w:rsid w:val="00904E70"/>
    <w:rsid w:val="00907AFB"/>
    <w:rsid w:val="009100D6"/>
    <w:rsid w:val="009106AD"/>
    <w:rsid w:val="00911472"/>
    <w:rsid w:val="009118DC"/>
    <w:rsid w:val="00921385"/>
    <w:rsid w:val="009259FE"/>
    <w:rsid w:val="009260EF"/>
    <w:rsid w:val="00926776"/>
    <w:rsid w:val="009323CC"/>
    <w:rsid w:val="00935DC5"/>
    <w:rsid w:val="00937DDE"/>
    <w:rsid w:val="009435ED"/>
    <w:rsid w:val="00947A1E"/>
    <w:rsid w:val="009509BA"/>
    <w:rsid w:val="009521D4"/>
    <w:rsid w:val="009571D7"/>
    <w:rsid w:val="0095726D"/>
    <w:rsid w:val="00970C50"/>
    <w:rsid w:val="00970EB3"/>
    <w:rsid w:val="00974ABD"/>
    <w:rsid w:val="0097573F"/>
    <w:rsid w:val="00975841"/>
    <w:rsid w:val="00975CF3"/>
    <w:rsid w:val="009777B6"/>
    <w:rsid w:val="009861C0"/>
    <w:rsid w:val="0098705E"/>
    <w:rsid w:val="00992691"/>
    <w:rsid w:val="009937C9"/>
    <w:rsid w:val="00996A12"/>
    <w:rsid w:val="009A0583"/>
    <w:rsid w:val="009A214B"/>
    <w:rsid w:val="009A47CD"/>
    <w:rsid w:val="009A5C95"/>
    <w:rsid w:val="009A7667"/>
    <w:rsid w:val="009B1924"/>
    <w:rsid w:val="009B2FC2"/>
    <w:rsid w:val="009B68B4"/>
    <w:rsid w:val="009B6C11"/>
    <w:rsid w:val="009C0162"/>
    <w:rsid w:val="009C4030"/>
    <w:rsid w:val="009C7CDF"/>
    <w:rsid w:val="009D1F35"/>
    <w:rsid w:val="009D29E2"/>
    <w:rsid w:val="009D3DA4"/>
    <w:rsid w:val="009D476C"/>
    <w:rsid w:val="009D4A2E"/>
    <w:rsid w:val="009D6F5B"/>
    <w:rsid w:val="009D70AA"/>
    <w:rsid w:val="009E3770"/>
    <w:rsid w:val="009E4177"/>
    <w:rsid w:val="009E6B08"/>
    <w:rsid w:val="009F2233"/>
    <w:rsid w:val="009F2AF8"/>
    <w:rsid w:val="009F52A4"/>
    <w:rsid w:val="00A00403"/>
    <w:rsid w:val="00A0098A"/>
    <w:rsid w:val="00A023EC"/>
    <w:rsid w:val="00A05B2E"/>
    <w:rsid w:val="00A05DA0"/>
    <w:rsid w:val="00A12A5D"/>
    <w:rsid w:val="00A12CE2"/>
    <w:rsid w:val="00A145E6"/>
    <w:rsid w:val="00A14A92"/>
    <w:rsid w:val="00A14EB1"/>
    <w:rsid w:val="00A214E0"/>
    <w:rsid w:val="00A27045"/>
    <w:rsid w:val="00A2773E"/>
    <w:rsid w:val="00A318B8"/>
    <w:rsid w:val="00A32441"/>
    <w:rsid w:val="00A34C89"/>
    <w:rsid w:val="00A40C88"/>
    <w:rsid w:val="00A44692"/>
    <w:rsid w:val="00A45EDD"/>
    <w:rsid w:val="00A5336F"/>
    <w:rsid w:val="00A547EA"/>
    <w:rsid w:val="00A56010"/>
    <w:rsid w:val="00A564EE"/>
    <w:rsid w:val="00A62A1F"/>
    <w:rsid w:val="00A64808"/>
    <w:rsid w:val="00A67A01"/>
    <w:rsid w:val="00A71216"/>
    <w:rsid w:val="00A735E4"/>
    <w:rsid w:val="00A770A6"/>
    <w:rsid w:val="00A77832"/>
    <w:rsid w:val="00A77AF5"/>
    <w:rsid w:val="00A81B0A"/>
    <w:rsid w:val="00A83136"/>
    <w:rsid w:val="00A8330A"/>
    <w:rsid w:val="00A8524B"/>
    <w:rsid w:val="00A93546"/>
    <w:rsid w:val="00A9374F"/>
    <w:rsid w:val="00A9383A"/>
    <w:rsid w:val="00A963E4"/>
    <w:rsid w:val="00A9673F"/>
    <w:rsid w:val="00AA7AD2"/>
    <w:rsid w:val="00AA7FDB"/>
    <w:rsid w:val="00AB0F58"/>
    <w:rsid w:val="00AB6072"/>
    <w:rsid w:val="00AC5489"/>
    <w:rsid w:val="00AD1C5F"/>
    <w:rsid w:val="00AD4EF4"/>
    <w:rsid w:val="00AD5FB5"/>
    <w:rsid w:val="00AD743A"/>
    <w:rsid w:val="00AE0481"/>
    <w:rsid w:val="00AE3321"/>
    <w:rsid w:val="00AE7519"/>
    <w:rsid w:val="00AF1082"/>
    <w:rsid w:val="00AF3489"/>
    <w:rsid w:val="00AF44B7"/>
    <w:rsid w:val="00B0037A"/>
    <w:rsid w:val="00B055BC"/>
    <w:rsid w:val="00B06956"/>
    <w:rsid w:val="00B06E62"/>
    <w:rsid w:val="00B10CDB"/>
    <w:rsid w:val="00B172FC"/>
    <w:rsid w:val="00B21AE8"/>
    <w:rsid w:val="00B23095"/>
    <w:rsid w:val="00B25FED"/>
    <w:rsid w:val="00B34754"/>
    <w:rsid w:val="00B37CA1"/>
    <w:rsid w:val="00B462D9"/>
    <w:rsid w:val="00B468C0"/>
    <w:rsid w:val="00B47E3C"/>
    <w:rsid w:val="00B516AF"/>
    <w:rsid w:val="00B659DA"/>
    <w:rsid w:val="00B675EB"/>
    <w:rsid w:val="00B831BD"/>
    <w:rsid w:val="00B832E3"/>
    <w:rsid w:val="00B9166D"/>
    <w:rsid w:val="00B9302A"/>
    <w:rsid w:val="00B949BA"/>
    <w:rsid w:val="00BA2123"/>
    <w:rsid w:val="00BA6C71"/>
    <w:rsid w:val="00BB02D1"/>
    <w:rsid w:val="00BB295F"/>
    <w:rsid w:val="00BB30C6"/>
    <w:rsid w:val="00BB44CF"/>
    <w:rsid w:val="00BC0427"/>
    <w:rsid w:val="00BC727B"/>
    <w:rsid w:val="00BD00E3"/>
    <w:rsid w:val="00BD294C"/>
    <w:rsid w:val="00BD6961"/>
    <w:rsid w:val="00BD6B14"/>
    <w:rsid w:val="00BD7104"/>
    <w:rsid w:val="00BD790D"/>
    <w:rsid w:val="00BE07B3"/>
    <w:rsid w:val="00BE2443"/>
    <w:rsid w:val="00BE336E"/>
    <w:rsid w:val="00BE5833"/>
    <w:rsid w:val="00BE6F0D"/>
    <w:rsid w:val="00BF0195"/>
    <w:rsid w:val="00BF179D"/>
    <w:rsid w:val="00BF3129"/>
    <w:rsid w:val="00BF38AD"/>
    <w:rsid w:val="00BF3D98"/>
    <w:rsid w:val="00BF7948"/>
    <w:rsid w:val="00C000CE"/>
    <w:rsid w:val="00C05383"/>
    <w:rsid w:val="00C060C4"/>
    <w:rsid w:val="00C06C56"/>
    <w:rsid w:val="00C107FE"/>
    <w:rsid w:val="00C10C90"/>
    <w:rsid w:val="00C117F1"/>
    <w:rsid w:val="00C17C17"/>
    <w:rsid w:val="00C23C53"/>
    <w:rsid w:val="00C26551"/>
    <w:rsid w:val="00C32641"/>
    <w:rsid w:val="00C3334F"/>
    <w:rsid w:val="00C33605"/>
    <w:rsid w:val="00C33DDE"/>
    <w:rsid w:val="00C35892"/>
    <w:rsid w:val="00C3592D"/>
    <w:rsid w:val="00C35EA5"/>
    <w:rsid w:val="00C43073"/>
    <w:rsid w:val="00C43162"/>
    <w:rsid w:val="00C4397C"/>
    <w:rsid w:val="00C4697B"/>
    <w:rsid w:val="00C51A8F"/>
    <w:rsid w:val="00C53F27"/>
    <w:rsid w:val="00C5452A"/>
    <w:rsid w:val="00C569A3"/>
    <w:rsid w:val="00C63A42"/>
    <w:rsid w:val="00C65828"/>
    <w:rsid w:val="00C747BD"/>
    <w:rsid w:val="00C75AAC"/>
    <w:rsid w:val="00C769AE"/>
    <w:rsid w:val="00C77F1C"/>
    <w:rsid w:val="00C80160"/>
    <w:rsid w:val="00C802FB"/>
    <w:rsid w:val="00C86613"/>
    <w:rsid w:val="00C95321"/>
    <w:rsid w:val="00CB5E98"/>
    <w:rsid w:val="00CB784A"/>
    <w:rsid w:val="00CB7DC2"/>
    <w:rsid w:val="00CC19D6"/>
    <w:rsid w:val="00CC2251"/>
    <w:rsid w:val="00CC4932"/>
    <w:rsid w:val="00CC5FB8"/>
    <w:rsid w:val="00CC60B5"/>
    <w:rsid w:val="00CD2A09"/>
    <w:rsid w:val="00CD7C56"/>
    <w:rsid w:val="00CE0B98"/>
    <w:rsid w:val="00CE29F3"/>
    <w:rsid w:val="00CE2BB9"/>
    <w:rsid w:val="00CE7C44"/>
    <w:rsid w:val="00CF0CF7"/>
    <w:rsid w:val="00CF0EC7"/>
    <w:rsid w:val="00CF2C85"/>
    <w:rsid w:val="00CF2E66"/>
    <w:rsid w:val="00D05C5B"/>
    <w:rsid w:val="00D13996"/>
    <w:rsid w:val="00D13D41"/>
    <w:rsid w:val="00D1596D"/>
    <w:rsid w:val="00D177F4"/>
    <w:rsid w:val="00D21A37"/>
    <w:rsid w:val="00D24530"/>
    <w:rsid w:val="00D25AA0"/>
    <w:rsid w:val="00D263B5"/>
    <w:rsid w:val="00D32970"/>
    <w:rsid w:val="00D37D62"/>
    <w:rsid w:val="00D563E0"/>
    <w:rsid w:val="00D56E32"/>
    <w:rsid w:val="00D626C6"/>
    <w:rsid w:val="00D6416C"/>
    <w:rsid w:val="00D6628D"/>
    <w:rsid w:val="00D71B84"/>
    <w:rsid w:val="00D73750"/>
    <w:rsid w:val="00D773EE"/>
    <w:rsid w:val="00D8383D"/>
    <w:rsid w:val="00D870B4"/>
    <w:rsid w:val="00D8726A"/>
    <w:rsid w:val="00D92F2E"/>
    <w:rsid w:val="00D96467"/>
    <w:rsid w:val="00D96B5C"/>
    <w:rsid w:val="00D97F02"/>
    <w:rsid w:val="00DA5ADF"/>
    <w:rsid w:val="00DA76A8"/>
    <w:rsid w:val="00DB0A7B"/>
    <w:rsid w:val="00DC1870"/>
    <w:rsid w:val="00DC52B7"/>
    <w:rsid w:val="00DC68A9"/>
    <w:rsid w:val="00DD2C0A"/>
    <w:rsid w:val="00DD7006"/>
    <w:rsid w:val="00E03DB9"/>
    <w:rsid w:val="00E05B59"/>
    <w:rsid w:val="00E15F85"/>
    <w:rsid w:val="00E167AD"/>
    <w:rsid w:val="00E2454A"/>
    <w:rsid w:val="00E25F60"/>
    <w:rsid w:val="00E3591A"/>
    <w:rsid w:val="00E431E2"/>
    <w:rsid w:val="00E43B7C"/>
    <w:rsid w:val="00E44253"/>
    <w:rsid w:val="00E448E5"/>
    <w:rsid w:val="00E45886"/>
    <w:rsid w:val="00E55556"/>
    <w:rsid w:val="00E55CF8"/>
    <w:rsid w:val="00E5699F"/>
    <w:rsid w:val="00E56FAC"/>
    <w:rsid w:val="00E571F3"/>
    <w:rsid w:val="00E6031C"/>
    <w:rsid w:val="00E60BBD"/>
    <w:rsid w:val="00E63975"/>
    <w:rsid w:val="00E67C5B"/>
    <w:rsid w:val="00E70612"/>
    <w:rsid w:val="00E802BE"/>
    <w:rsid w:val="00E83DDC"/>
    <w:rsid w:val="00E87629"/>
    <w:rsid w:val="00E908E0"/>
    <w:rsid w:val="00E950AA"/>
    <w:rsid w:val="00E9708F"/>
    <w:rsid w:val="00EA282D"/>
    <w:rsid w:val="00EA6E7B"/>
    <w:rsid w:val="00EB0DED"/>
    <w:rsid w:val="00EB2FE3"/>
    <w:rsid w:val="00EB4875"/>
    <w:rsid w:val="00EB73F0"/>
    <w:rsid w:val="00EC1C48"/>
    <w:rsid w:val="00EC20A4"/>
    <w:rsid w:val="00EC71C4"/>
    <w:rsid w:val="00ED42FE"/>
    <w:rsid w:val="00ED4A29"/>
    <w:rsid w:val="00EE0CB0"/>
    <w:rsid w:val="00EE228C"/>
    <w:rsid w:val="00EE2848"/>
    <w:rsid w:val="00EE3166"/>
    <w:rsid w:val="00EE5E9F"/>
    <w:rsid w:val="00EE5FED"/>
    <w:rsid w:val="00EE7C4B"/>
    <w:rsid w:val="00EF43A4"/>
    <w:rsid w:val="00F02D7F"/>
    <w:rsid w:val="00F0685E"/>
    <w:rsid w:val="00F10A02"/>
    <w:rsid w:val="00F12711"/>
    <w:rsid w:val="00F160EA"/>
    <w:rsid w:val="00F17CCD"/>
    <w:rsid w:val="00F22D3B"/>
    <w:rsid w:val="00F26342"/>
    <w:rsid w:val="00F26BBB"/>
    <w:rsid w:val="00F37467"/>
    <w:rsid w:val="00F40999"/>
    <w:rsid w:val="00F41C28"/>
    <w:rsid w:val="00F41E37"/>
    <w:rsid w:val="00F42AAB"/>
    <w:rsid w:val="00F46915"/>
    <w:rsid w:val="00F522FE"/>
    <w:rsid w:val="00F5296C"/>
    <w:rsid w:val="00F55A06"/>
    <w:rsid w:val="00F60359"/>
    <w:rsid w:val="00F63549"/>
    <w:rsid w:val="00F66657"/>
    <w:rsid w:val="00F71D21"/>
    <w:rsid w:val="00F72844"/>
    <w:rsid w:val="00F776B3"/>
    <w:rsid w:val="00F80842"/>
    <w:rsid w:val="00F82353"/>
    <w:rsid w:val="00F87581"/>
    <w:rsid w:val="00F96941"/>
    <w:rsid w:val="00FA3195"/>
    <w:rsid w:val="00FA3F8D"/>
    <w:rsid w:val="00FA75C4"/>
    <w:rsid w:val="00FB1F2D"/>
    <w:rsid w:val="00FB5678"/>
    <w:rsid w:val="00FC42B6"/>
    <w:rsid w:val="00FC438F"/>
    <w:rsid w:val="00FD106C"/>
    <w:rsid w:val="00FD1D4B"/>
    <w:rsid w:val="00FD3379"/>
    <w:rsid w:val="00FD56EA"/>
    <w:rsid w:val="00FD60A1"/>
    <w:rsid w:val="00FD715A"/>
    <w:rsid w:val="00FE0E0E"/>
    <w:rsid w:val="00FE0E10"/>
    <w:rsid w:val="00FE3623"/>
    <w:rsid w:val="00FE4927"/>
    <w:rsid w:val="00FE6008"/>
    <w:rsid w:val="00FF2608"/>
    <w:rsid w:val="00FF35FB"/>
    <w:rsid w:val="00FF51CF"/>
    <w:rsid w:val="00FF53C0"/>
    <w:rsid w:val="00FF6170"/>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288431F-2C46-459C-917B-E987BBEB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02708"/>
    <w:pPr>
      <w:widowControl w:val="0"/>
      <w:spacing w:beforeLines="50" w:line="520" w:lineRule="exact"/>
    </w:pPr>
    <w:rPr>
      <w:rFonts w:eastAsia="標楷體"/>
      <w:kern w:val="2"/>
      <w:sz w:val="28"/>
      <w:szCs w:val="22"/>
    </w:rPr>
  </w:style>
  <w:style w:type="paragraph" w:styleId="1">
    <w:name w:val="heading 1"/>
    <w:basedOn w:val="a"/>
    <w:next w:val="a"/>
    <w:link w:val="10"/>
    <w:uiPriority w:val="9"/>
    <w:qFormat/>
    <w:rsid w:val="00F26342"/>
    <w:pPr>
      <w:keepNext/>
      <w:spacing w:before="180" w:after="180" w:line="720" w:lineRule="atLeast"/>
      <w:outlineLvl w:val="0"/>
    </w:pPr>
    <w:rPr>
      <w:rFonts w:asciiTheme="majorHAnsi" w:eastAsiaTheme="majorEastAsia" w:hAnsiTheme="majorHAnsi" w:cstheme="majorBidi"/>
      <w:b/>
      <w:bCs/>
      <w:kern w:val="52"/>
      <w:sz w:val="52"/>
      <w:szCs w:val="52"/>
    </w:rPr>
  </w:style>
  <w:style w:type="paragraph" w:styleId="6">
    <w:name w:val="heading 6"/>
    <w:next w:val="a"/>
    <w:link w:val="60"/>
    <w:unhideWhenUsed/>
    <w:qFormat/>
    <w:rsid w:val="00DD7006"/>
    <w:pPr>
      <w:keepNext/>
      <w:numPr>
        <w:numId w:val="1"/>
      </w:numPr>
      <w:spacing w:line="288" w:lineRule="auto"/>
      <w:outlineLvl w:val="5"/>
    </w:pPr>
    <w:rPr>
      <w:rFonts w:ascii="Times New Roman" w:eastAsia="標楷體" w:hAnsi="Times New Roman"/>
      <w:kern w:val="2"/>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週報表格格線"/>
    <w:basedOn w:val="a1"/>
    <w:uiPriority w:val="59"/>
    <w:rsid w:val="00D77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E448E5"/>
    <w:pPr>
      <w:tabs>
        <w:tab w:val="center" w:pos="4153"/>
        <w:tab w:val="right" w:pos="8306"/>
      </w:tabs>
      <w:snapToGrid w:val="0"/>
    </w:pPr>
    <w:rPr>
      <w:rFonts w:eastAsia="新細明體"/>
      <w:kern w:val="0"/>
      <w:sz w:val="20"/>
      <w:szCs w:val="20"/>
    </w:rPr>
  </w:style>
  <w:style w:type="character" w:customStyle="1" w:styleId="a5">
    <w:name w:val="頁首 字元"/>
    <w:link w:val="a4"/>
    <w:uiPriority w:val="99"/>
    <w:semiHidden/>
    <w:rsid w:val="00E448E5"/>
    <w:rPr>
      <w:sz w:val="20"/>
      <w:szCs w:val="20"/>
    </w:rPr>
  </w:style>
  <w:style w:type="paragraph" w:styleId="a6">
    <w:name w:val="footer"/>
    <w:basedOn w:val="a"/>
    <w:link w:val="a7"/>
    <w:uiPriority w:val="99"/>
    <w:unhideWhenUsed/>
    <w:rsid w:val="00E448E5"/>
    <w:pPr>
      <w:tabs>
        <w:tab w:val="center" w:pos="4153"/>
        <w:tab w:val="right" w:pos="8306"/>
      </w:tabs>
      <w:snapToGrid w:val="0"/>
    </w:pPr>
    <w:rPr>
      <w:rFonts w:eastAsia="新細明體"/>
      <w:kern w:val="0"/>
      <w:sz w:val="20"/>
      <w:szCs w:val="20"/>
    </w:rPr>
  </w:style>
  <w:style w:type="character" w:customStyle="1" w:styleId="a7">
    <w:name w:val="頁尾 字元"/>
    <w:link w:val="a6"/>
    <w:uiPriority w:val="99"/>
    <w:rsid w:val="00E448E5"/>
    <w:rPr>
      <w:sz w:val="20"/>
      <w:szCs w:val="20"/>
    </w:rPr>
  </w:style>
  <w:style w:type="paragraph" w:styleId="a8">
    <w:name w:val="List Paragraph"/>
    <w:basedOn w:val="a"/>
    <w:link w:val="a9"/>
    <w:uiPriority w:val="34"/>
    <w:qFormat/>
    <w:rsid w:val="00FD106C"/>
    <w:pPr>
      <w:ind w:leftChars="200" w:left="480"/>
    </w:pPr>
    <w:rPr>
      <w:rFonts w:eastAsia="新細明體"/>
      <w:sz w:val="24"/>
    </w:rPr>
  </w:style>
  <w:style w:type="paragraph" w:customStyle="1" w:styleId="06">
    <w:name w:val="06內文"/>
    <w:basedOn w:val="a"/>
    <w:rsid w:val="008B3A9F"/>
    <w:pPr>
      <w:adjustRightInd w:val="0"/>
      <w:spacing w:afterLines="30" w:line="400" w:lineRule="exact"/>
      <w:ind w:firstLineChars="200" w:firstLine="460"/>
      <w:jc w:val="both"/>
      <w:textAlignment w:val="baseline"/>
    </w:pPr>
    <w:rPr>
      <w:rFonts w:ascii="Times New Roman" w:hAnsi="Times New Roman"/>
      <w:sz w:val="23"/>
      <w:szCs w:val="24"/>
    </w:rPr>
  </w:style>
  <w:style w:type="paragraph" w:customStyle="1" w:styleId="07">
    <w:name w:val="07表標題"/>
    <w:basedOn w:val="a"/>
    <w:rsid w:val="008B3A9F"/>
    <w:pPr>
      <w:tabs>
        <w:tab w:val="right" w:pos="4176"/>
        <w:tab w:val="center" w:pos="4393"/>
        <w:tab w:val="right" w:pos="6960"/>
        <w:tab w:val="right" w:pos="8787"/>
      </w:tabs>
      <w:wordWrap w:val="0"/>
      <w:adjustRightInd w:val="0"/>
      <w:spacing w:before="200" w:after="120" w:line="400" w:lineRule="exact"/>
      <w:jc w:val="center"/>
      <w:textAlignment w:val="baseline"/>
    </w:pPr>
    <w:rPr>
      <w:rFonts w:ascii="Arial" w:hAnsi="Arial" w:cs="Arial"/>
      <w:b/>
      <w:bCs/>
      <w:sz w:val="23"/>
      <w:szCs w:val="23"/>
    </w:rPr>
  </w:style>
  <w:style w:type="paragraph" w:customStyle="1" w:styleId="09">
    <w:name w:val="09圖標題"/>
    <w:basedOn w:val="a"/>
    <w:rsid w:val="008B3A9F"/>
    <w:pPr>
      <w:tabs>
        <w:tab w:val="right" w:pos="4176"/>
        <w:tab w:val="right" w:pos="6960"/>
      </w:tabs>
      <w:wordWrap w:val="0"/>
      <w:adjustRightInd w:val="0"/>
      <w:spacing w:before="120" w:after="200" w:line="400" w:lineRule="exact"/>
      <w:jc w:val="center"/>
      <w:textAlignment w:val="baseline"/>
    </w:pPr>
    <w:rPr>
      <w:rFonts w:ascii="Arial" w:hAnsi="Arial"/>
      <w:b/>
      <w:bCs/>
      <w:sz w:val="23"/>
      <w:szCs w:val="23"/>
    </w:rPr>
  </w:style>
  <w:style w:type="paragraph" w:customStyle="1" w:styleId="100">
    <w:name w:val="10資料來源"/>
    <w:basedOn w:val="a"/>
    <w:rsid w:val="008B3A9F"/>
    <w:pPr>
      <w:adjustRightInd w:val="0"/>
      <w:snapToGrid w:val="0"/>
      <w:spacing w:before="60"/>
      <w:jc w:val="both"/>
      <w:textAlignment w:val="baseline"/>
    </w:pPr>
    <w:rPr>
      <w:rFonts w:ascii="Arial" w:hAnsi="Arial"/>
      <w:bCs/>
      <w:sz w:val="18"/>
      <w:szCs w:val="18"/>
    </w:rPr>
  </w:style>
  <w:style w:type="character" w:customStyle="1" w:styleId="a9">
    <w:name w:val="清單段落 字元"/>
    <w:link w:val="a8"/>
    <w:uiPriority w:val="34"/>
    <w:locked/>
    <w:rsid w:val="005A695E"/>
    <w:rPr>
      <w:kern w:val="2"/>
      <w:sz w:val="24"/>
      <w:szCs w:val="22"/>
    </w:rPr>
  </w:style>
  <w:style w:type="paragraph" w:styleId="Web">
    <w:name w:val="Normal (Web)"/>
    <w:basedOn w:val="a"/>
    <w:uiPriority w:val="99"/>
    <w:unhideWhenUsed/>
    <w:rsid w:val="00F41E37"/>
    <w:pPr>
      <w:widowControl/>
      <w:spacing w:before="100" w:beforeAutospacing="1" w:afterAutospacing="1"/>
    </w:pPr>
    <w:rPr>
      <w:rFonts w:ascii="新細明體" w:hAnsi="新細明體" w:cs="新細明體"/>
      <w:kern w:val="0"/>
      <w:szCs w:val="24"/>
    </w:rPr>
  </w:style>
  <w:style w:type="paragraph" w:styleId="aa">
    <w:name w:val="Balloon Text"/>
    <w:basedOn w:val="a"/>
    <w:link w:val="ab"/>
    <w:uiPriority w:val="99"/>
    <w:semiHidden/>
    <w:unhideWhenUsed/>
    <w:rsid w:val="00553B4C"/>
    <w:rPr>
      <w:rFonts w:ascii="Cambria" w:eastAsia="新細明體" w:hAnsi="Cambria"/>
      <w:sz w:val="18"/>
      <w:szCs w:val="18"/>
    </w:rPr>
  </w:style>
  <w:style w:type="character" w:customStyle="1" w:styleId="ab">
    <w:name w:val="註解方塊文字 字元"/>
    <w:link w:val="aa"/>
    <w:uiPriority w:val="99"/>
    <w:semiHidden/>
    <w:rsid w:val="00553B4C"/>
    <w:rPr>
      <w:rFonts w:ascii="Cambria" w:eastAsia="新細明體" w:hAnsi="Cambria" w:cs="Times New Roman"/>
      <w:kern w:val="2"/>
      <w:sz w:val="18"/>
      <w:szCs w:val="18"/>
    </w:rPr>
  </w:style>
  <w:style w:type="paragraph" w:customStyle="1" w:styleId="03">
    <w:name w:val="03 小標"/>
    <w:basedOn w:val="a"/>
    <w:rsid w:val="000374B3"/>
    <w:pPr>
      <w:adjustRightInd w:val="0"/>
      <w:snapToGrid w:val="0"/>
      <w:spacing w:afterLines="50" w:line="500" w:lineRule="exact"/>
      <w:ind w:left="260" w:hangingChars="100" w:hanging="260"/>
      <w:jc w:val="both"/>
    </w:pPr>
    <w:rPr>
      <w:rFonts w:ascii="Times New Roman" w:hAnsi="Times New Roman"/>
      <w:b/>
      <w:sz w:val="26"/>
      <w:szCs w:val="24"/>
    </w:rPr>
  </w:style>
  <w:style w:type="paragraph" w:customStyle="1" w:styleId="070">
    <w:name w:val="07 表文"/>
    <w:basedOn w:val="a"/>
    <w:rsid w:val="000374B3"/>
    <w:pPr>
      <w:spacing w:afterLines="15" w:line="300" w:lineRule="exact"/>
      <w:ind w:leftChars="20" w:left="20" w:rightChars="20" w:right="20"/>
      <w:jc w:val="center"/>
    </w:pPr>
    <w:rPr>
      <w:rFonts w:ascii="Times New Roman" w:hAnsi="Times New Roman"/>
      <w:kern w:val="0"/>
      <w:sz w:val="22"/>
    </w:rPr>
  </w:style>
  <w:style w:type="paragraph" w:customStyle="1" w:styleId="090">
    <w:name w:val="09 資料來源"/>
    <w:basedOn w:val="a"/>
    <w:rsid w:val="000374B3"/>
    <w:pPr>
      <w:spacing w:line="320" w:lineRule="exact"/>
      <w:jc w:val="both"/>
    </w:pPr>
    <w:rPr>
      <w:rFonts w:ascii="Times New Roman" w:hAnsi="Times New Roman"/>
      <w:kern w:val="0"/>
      <w:sz w:val="22"/>
    </w:rPr>
  </w:style>
  <w:style w:type="character" w:styleId="ac">
    <w:name w:val="annotation reference"/>
    <w:uiPriority w:val="99"/>
    <w:semiHidden/>
    <w:unhideWhenUsed/>
    <w:rsid w:val="00AE0481"/>
    <w:rPr>
      <w:sz w:val="18"/>
      <w:szCs w:val="18"/>
    </w:rPr>
  </w:style>
  <w:style w:type="paragraph" w:styleId="ad">
    <w:name w:val="annotation text"/>
    <w:basedOn w:val="a"/>
    <w:link w:val="ae"/>
    <w:uiPriority w:val="99"/>
    <w:semiHidden/>
    <w:unhideWhenUsed/>
    <w:rsid w:val="00AE0481"/>
  </w:style>
  <w:style w:type="character" w:customStyle="1" w:styleId="ae">
    <w:name w:val="註解文字 字元"/>
    <w:link w:val="ad"/>
    <w:uiPriority w:val="99"/>
    <w:semiHidden/>
    <w:rsid w:val="00AE0481"/>
    <w:rPr>
      <w:rFonts w:eastAsia="標楷體"/>
      <w:kern w:val="2"/>
      <w:sz w:val="28"/>
      <w:szCs w:val="22"/>
    </w:rPr>
  </w:style>
  <w:style w:type="paragraph" w:styleId="af">
    <w:name w:val="annotation subject"/>
    <w:basedOn w:val="ad"/>
    <w:next w:val="ad"/>
    <w:link w:val="af0"/>
    <w:uiPriority w:val="99"/>
    <w:semiHidden/>
    <w:unhideWhenUsed/>
    <w:rsid w:val="00AE0481"/>
    <w:rPr>
      <w:b/>
      <w:bCs/>
    </w:rPr>
  </w:style>
  <w:style w:type="character" w:customStyle="1" w:styleId="af0">
    <w:name w:val="註解主旨 字元"/>
    <w:link w:val="af"/>
    <w:uiPriority w:val="99"/>
    <w:semiHidden/>
    <w:rsid w:val="00AE0481"/>
    <w:rPr>
      <w:rFonts w:eastAsia="標楷體"/>
      <w:b/>
      <w:bCs/>
      <w:kern w:val="2"/>
      <w:sz w:val="28"/>
      <w:szCs w:val="22"/>
    </w:rPr>
  </w:style>
  <w:style w:type="paragraph" w:styleId="af1">
    <w:name w:val="Revision"/>
    <w:hidden/>
    <w:uiPriority w:val="99"/>
    <w:semiHidden/>
    <w:rsid w:val="009E6B08"/>
    <w:rPr>
      <w:rFonts w:eastAsia="標楷體"/>
      <w:kern w:val="2"/>
      <w:sz w:val="28"/>
      <w:szCs w:val="22"/>
    </w:rPr>
  </w:style>
  <w:style w:type="character" w:customStyle="1" w:styleId="60">
    <w:name w:val="標題 6 字元"/>
    <w:link w:val="6"/>
    <w:rsid w:val="00DD7006"/>
    <w:rPr>
      <w:rFonts w:ascii="Times New Roman" w:eastAsia="標楷體" w:hAnsi="Times New Roman"/>
      <w:kern w:val="2"/>
      <w:sz w:val="26"/>
      <w:szCs w:val="36"/>
    </w:rPr>
  </w:style>
  <w:style w:type="paragraph" w:styleId="af2">
    <w:name w:val="caption"/>
    <w:aliases w:val="圖表標題"/>
    <w:basedOn w:val="a"/>
    <w:link w:val="af3"/>
    <w:qFormat/>
    <w:rsid w:val="00DD7006"/>
    <w:pPr>
      <w:overflowPunct w:val="0"/>
      <w:spacing w:beforeLines="0" w:afterLines="50" w:line="288" w:lineRule="auto"/>
      <w:jc w:val="center"/>
    </w:pPr>
    <w:rPr>
      <w:rFonts w:ascii="Times New Roman" w:hAnsi="Times New Roman"/>
      <w:sz w:val="26"/>
      <w:szCs w:val="28"/>
    </w:rPr>
  </w:style>
  <w:style w:type="character" w:customStyle="1" w:styleId="af3">
    <w:name w:val="標號 字元"/>
    <w:aliases w:val="圖表標題 字元"/>
    <w:link w:val="af2"/>
    <w:locked/>
    <w:rsid w:val="00DD7006"/>
    <w:rPr>
      <w:rFonts w:ascii="Times New Roman" w:eastAsia="標楷體" w:hAnsi="Times New Roman" w:cs="CG Times"/>
      <w:kern w:val="2"/>
      <w:sz w:val="26"/>
      <w:szCs w:val="28"/>
    </w:rPr>
  </w:style>
  <w:style w:type="paragraph" w:customStyle="1" w:styleId="af4">
    <w:name w:val="圖 正"/>
    <w:basedOn w:val="a"/>
    <w:link w:val="af5"/>
    <w:qFormat/>
    <w:rsid w:val="004C7882"/>
    <w:pPr>
      <w:overflowPunct w:val="0"/>
      <w:snapToGrid w:val="0"/>
      <w:spacing w:beforeLines="0" w:line="240" w:lineRule="auto"/>
      <w:jc w:val="center"/>
    </w:pPr>
    <w:rPr>
      <w:rFonts w:ascii="標楷體" w:hAnsi="標楷體"/>
      <w:sz w:val="26"/>
      <w:szCs w:val="24"/>
    </w:rPr>
  </w:style>
  <w:style w:type="character" w:customStyle="1" w:styleId="af5">
    <w:name w:val="圖 正 字元"/>
    <w:link w:val="af4"/>
    <w:rsid w:val="004C7882"/>
    <w:rPr>
      <w:rFonts w:ascii="標楷體" w:eastAsia="標楷體" w:hAnsi="標楷體"/>
      <w:kern w:val="2"/>
      <w:sz w:val="26"/>
      <w:szCs w:val="24"/>
    </w:rPr>
  </w:style>
  <w:style w:type="paragraph" w:customStyle="1" w:styleId="af6">
    <w:name w:val="圖表資料來源"/>
    <w:qFormat/>
    <w:rsid w:val="004C7882"/>
    <w:pPr>
      <w:ind w:left="450" w:hangingChars="450" w:hanging="450"/>
    </w:pPr>
    <w:rPr>
      <w:rFonts w:ascii="Times New Roman" w:eastAsia="標楷體" w:hAnsi="Times New Roman" w:cs="CG Times"/>
      <w:kern w:val="2"/>
      <w:sz w:val="24"/>
      <w:szCs w:val="24"/>
    </w:rPr>
  </w:style>
  <w:style w:type="character" w:styleId="af7">
    <w:name w:val="Hyperlink"/>
    <w:uiPriority w:val="99"/>
    <w:unhideWhenUsed/>
    <w:rsid w:val="00F87581"/>
    <w:rPr>
      <w:color w:val="0000FF"/>
      <w:u w:val="single"/>
    </w:rPr>
  </w:style>
  <w:style w:type="table" w:styleId="-5">
    <w:name w:val="Light Shading Accent 5"/>
    <w:basedOn w:val="a1"/>
    <w:uiPriority w:val="60"/>
    <w:rsid w:val="00B468C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3-5">
    <w:name w:val="Medium Grid 3 Accent 5"/>
    <w:basedOn w:val="a1"/>
    <w:uiPriority w:val="69"/>
    <w:rsid w:val="00B468C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1-11">
    <w:name w:val="暗色網底 1 - 輔色 11"/>
    <w:basedOn w:val="a1"/>
    <w:uiPriority w:val="63"/>
    <w:rsid w:val="009F2AF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af8">
    <w:name w:val="表格數據"/>
    <w:link w:val="af9"/>
    <w:qFormat/>
    <w:rsid w:val="009F2AF8"/>
    <w:pPr>
      <w:snapToGrid w:val="0"/>
      <w:jc w:val="center"/>
    </w:pPr>
    <w:rPr>
      <w:rFonts w:ascii="Times New Roman" w:eastAsia="Times New Roman" w:hAnsi="Times New Roman"/>
      <w:szCs w:val="24"/>
    </w:rPr>
  </w:style>
  <w:style w:type="character" w:customStyle="1" w:styleId="af9">
    <w:name w:val="表格數據 字元"/>
    <w:basedOn w:val="a0"/>
    <w:link w:val="af8"/>
    <w:rsid w:val="009F2AF8"/>
    <w:rPr>
      <w:rFonts w:ascii="Times New Roman" w:eastAsia="Times New Roman" w:hAnsi="Times New Roman"/>
      <w:szCs w:val="24"/>
    </w:rPr>
  </w:style>
  <w:style w:type="paragraph" w:customStyle="1" w:styleId="afa">
    <w:name w:val="資料來源"/>
    <w:link w:val="afb"/>
    <w:qFormat/>
    <w:rsid w:val="009F2AF8"/>
    <w:pPr>
      <w:spacing w:afterLines="50"/>
    </w:pPr>
    <w:rPr>
      <w:rFonts w:ascii="新細明體" w:hAnsi="新細明體"/>
      <w:kern w:val="2"/>
      <w:sz w:val="24"/>
      <w:szCs w:val="24"/>
    </w:rPr>
  </w:style>
  <w:style w:type="character" w:customStyle="1" w:styleId="afb">
    <w:name w:val="資料來源 字元"/>
    <w:basedOn w:val="a0"/>
    <w:link w:val="afa"/>
    <w:rsid w:val="009F2AF8"/>
    <w:rPr>
      <w:rFonts w:ascii="新細明體" w:hAnsi="新細明體"/>
      <w:kern w:val="2"/>
      <w:sz w:val="24"/>
      <w:szCs w:val="24"/>
    </w:rPr>
  </w:style>
  <w:style w:type="character" w:customStyle="1" w:styleId="afc">
    <w:name w:val="內文首行縮排 字元"/>
    <w:link w:val="afd"/>
    <w:locked/>
    <w:rsid w:val="002E00AE"/>
    <w:rPr>
      <w:rFonts w:ascii="Times New Roman" w:eastAsiaTheme="majorEastAsia" w:hAnsi="Times New Roman" w:cs="Calibri"/>
      <w:sz w:val="28"/>
      <w:szCs w:val="24"/>
      <w:lang w:eastAsia="en-US" w:bidi="en-US"/>
    </w:rPr>
  </w:style>
  <w:style w:type="paragraph" w:customStyle="1" w:styleId="afd">
    <w:name w:val="內文首行縮排"/>
    <w:basedOn w:val="a"/>
    <w:link w:val="afc"/>
    <w:qFormat/>
    <w:rsid w:val="002E00AE"/>
    <w:pPr>
      <w:widowControl/>
      <w:spacing w:beforeLines="0" w:line="480" w:lineRule="exact"/>
      <w:ind w:firstLineChars="200" w:firstLine="200"/>
    </w:pPr>
    <w:rPr>
      <w:rFonts w:ascii="Times New Roman" w:eastAsiaTheme="majorEastAsia" w:hAnsi="Times New Roman" w:cs="Calibri"/>
      <w:kern w:val="0"/>
      <w:szCs w:val="24"/>
      <w:lang w:eastAsia="en-US" w:bidi="en-US"/>
    </w:rPr>
  </w:style>
  <w:style w:type="paragraph" w:customStyle="1" w:styleId="H10">
    <w:name w:val="H10_圖形"/>
    <w:basedOn w:val="a"/>
    <w:qFormat/>
    <w:rsid w:val="00F26342"/>
    <w:pPr>
      <w:overflowPunct w:val="0"/>
      <w:adjustRightInd w:val="0"/>
      <w:spacing w:beforeLines="100" w:line="240" w:lineRule="auto"/>
      <w:jc w:val="center"/>
    </w:pPr>
    <w:rPr>
      <w:rFonts w:ascii="Times New Roman" w:hAnsi="Times New Roman"/>
      <w:spacing w:val="6"/>
      <w:szCs w:val="28"/>
    </w:rPr>
  </w:style>
  <w:style w:type="table" w:customStyle="1" w:styleId="4">
    <w:name w:val="表格格線4"/>
    <w:basedOn w:val="a1"/>
    <w:uiPriority w:val="39"/>
    <w:rsid w:val="00F26342"/>
    <w:tblPr>
      <w:tblInd w:w="0" w:type="nil"/>
      <w:tblBorders>
        <w:top w:val="single" w:sz="8" w:space="0" w:color="000000"/>
        <w:left w:val="single" w:sz="8" w:space="0" w:color="000000"/>
        <w:bottom w:val="single" w:sz="8" w:space="0" w:color="000000"/>
        <w:right w:val="single" w:sz="8" w:space="0" w:color="000000"/>
      </w:tblBorders>
      <w:tblCellMar>
        <w:left w:w="0" w:type="dxa"/>
        <w:right w:w="0" w:type="dxa"/>
      </w:tblCellMar>
    </w:tblPr>
  </w:style>
  <w:style w:type="character" w:customStyle="1" w:styleId="10">
    <w:name w:val="標題 1 字元"/>
    <w:basedOn w:val="a0"/>
    <w:link w:val="1"/>
    <w:uiPriority w:val="9"/>
    <w:rsid w:val="00F26342"/>
    <w:rPr>
      <w:rFonts w:asciiTheme="majorHAnsi" w:eastAsiaTheme="majorEastAsia" w:hAnsiTheme="majorHAnsi" w:cstheme="majorBidi"/>
      <w:b/>
      <w:bCs/>
      <w:kern w:val="52"/>
      <w:sz w:val="52"/>
      <w:szCs w:val="52"/>
    </w:rPr>
  </w:style>
  <w:style w:type="paragraph" w:customStyle="1" w:styleId="afe">
    <w:name w:val="任意形式"/>
    <w:rsid w:val="0065181C"/>
    <w:pPr>
      <w:pBdr>
        <w:top w:val="nil"/>
        <w:left w:val="nil"/>
        <w:bottom w:val="nil"/>
        <w:right w:val="nil"/>
        <w:between w:val="nil"/>
        <w:bar w:val="nil"/>
      </w:pBdr>
    </w:pPr>
    <w:rPr>
      <w:rFonts w:ascii="Arial Unicode MS" w:eastAsia="Helvetica" w:hAnsi="Arial Unicode MS" w:cs="Arial Unicode MS" w:hint="eastAsia"/>
      <w:color w:val="000000"/>
      <w:sz w:val="24"/>
      <w:szCs w:val="24"/>
      <w:bdr w:val="nil"/>
      <w:lang w:val="zh-TW"/>
    </w:rPr>
  </w:style>
  <w:style w:type="paragraph" w:styleId="aff">
    <w:name w:val="footnote text"/>
    <w:basedOn w:val="a"/>
    <w:link w:val="aff0"/>
    <w:uiPriority w:val="99"/>
    <w:rsid w:val="00263E7B"/>
    <w:pPr>
      <w:snapToGrid w:val="0"/>
      <w:spacing w:beforeLines="0" w:line="240" w:lineRule="auto"/>
    </w:pPr>
    <w:rPr>
      <w:rFonts w:ascii="Times New Roman" w:eastAsia="新細明體" w:hAnsi="Times New Roman"/>
      <w:sz w:val="20"/>
      <w:szCs w:val="20"/>
    </w:rPr>
  </w:style>
  <w:style w:type="character" w:customStyle="1" w:styleId="aff0">
    <w:name w:val="註腳文字 字元"/>
    <w:basedOn w:val="a0"/>
    <w:link w:val="aff"/>
    <w:uiPriority w:val="99"/>
    <w:rsid w:val="00263E7B"/>
    <w:rPr>
      <w:rFonts w:ascii="Times New Roman" w:hAnsi="Times New Roman"/>
      <w:kern w:val="2"/>
    </w:rPr>
  </w:style>
  <w:style w:type="character" w:styleId="aff1">
    <w:name w:val="footnote reference"/>
    <w:uiPriority w:val="99"/>
    <w:rsid w:val="00263E7B"/>
    <w:rPr>
      <w:vertAlign w:val="superscript"/>
    </w:rPr>
  </w:style>
  <w:style w:type="paragraph" w:customStyle="1" w:styleId="11">
    <w:name w:val="清單段落1"/>
    <w:basedOn w:val="a"/>
    <w:rsid w:val="00263E7B"/>
    <w:pPr>
      <w:spacing w:beforeLines="0" w:line="240" w:lineRule="auto"/>
      <w:ind w:leftChars="200" w:left="480"/>
    </w:pPr>
    <w:rPr>
      <w:rFonts w:ascii="CG Times" w:eastAsia="新細明體" w:hAnsi="CG Times" w:cs="CG 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89422">
      <w:bodyDiv w:val="1"/>
      <w:marLeft w:val="0"/>
      <w:marRight w:val="0"/>
      <w:marTop w:val="0"/>
      <w:marBottom w:val="0"/>
      <w:divBdr>
        <w:top w:val="none" w:sz="0" w:space="0" w:color="auto"/>
        <w:left w:val="none" w:sz="0" w:space="0" w:color="auto"/>
        <w:bottom w:val="none" w:sz="0" w:space="0" w:color="auto"/>
        <w:right w:val="none" w:sz="0" w:space="0" w:color="auto"/>
      </w:divBdr>
    </w:div>
    <w:div w:id="100301974">
      <w:bodyDiv w:val="1"/>
      <w:marLeft w:val="0"/>
      <w:marRight w:val="0"/>
      <w:marTop w:val="0"/>
      <w:marBottom w:val="0"/>
      <w:divBdr>
        <w:top w:val="none" w:sz="0" w:space="0" w:color="auto"/>
        <w:left w:val="none" w:sz="0" w:space="0" w:color="auto"/>
        <w:bottom w:val="none" w:sz="0" w:space="0" w:color="auto"/>
        <w:right w:val="none" w:sz="0" w:space="0" w:color="auto"/>
      </w:divBdr>
    </w:div>
    <w:div w:id="101997907">
      <w:bodyDiv w:val="1"/>
      <w:marLeft w:val="0"/>
      <w:marRight w:val="0"/>
      <w:marTop w:val="0"/>
      <w:marBottom w:val="0"/>
      <w:divBdr>
        <w:top w:val="none" w:sz="0" w:space="0" w:color="auto"/>
        <w:left w:val="none" w:sz="0" w:space="0" w:color="auto"/>
        <w:bottom w:val="none" w:sz="0" w:space="0" w:color="auto"/>
        <w:right w:val="none" w:sz="0" w:space="0" w:color="auto"/>
      </w:divBdr>
      <w:divsChild>
        <w:div w:id="11230905">
          <w:marLeft w:val="1166"/>
          <w:marRight w:val="0"/>
          <w:marTop w:val="77"/>
          <w:marBottom w:val="0"/>
          <w:divBdr>
            <w:top w:val="none" w:sz="0" w:space="0" w:color="auto"/>
            <w:left w:val="none" w:sz="0" w:space="0" w:color="auto"/>
            <w:bottom w:val="none" w:sz="0" w:space="0" w:color="auto"/>
            <w:right w:val="none" w:sz="0" w:space="0" w:color="auto"/>
          </w:divBdr>
        </w:div>
        <w:div w:id="376439572">
          <w:marLeft w:val="0"/>
          <w:marRight w:val="0"/>
          <w:marTop w:val="86"/>
          <w:marBottom w:val="0"/>
          <w:divBdr>
            <w:top w:val="none" w:sz="0" w:space="0" w:color="auto"/>
            <w:left w:val="none" w:sz="0" w:space="0" w:color="auto"/>
            <w:bottom w:val="none" w:sz="0" w:space="0" w:color="auto"/>
            <w:right w:val="none" w:sz="0" w:space="0" w:color="auto"/>
          </w:divBdr>
        </w:div>
        <w:div w:id="844637925">
          <w:marLeft w:val="1166"/>
          <w:marRight w:val="0"/>
          <w:marTop w:val="77"/>
          <w:marBottom w:val="0"/>
          <w:divBdr>
            <w:top w:val="none" w:sz="0" w:space="0" w:color="auto"/>
            <w:left w:val="none" w:sz="0" w:space="0" w:color="auto"/>
            <w:bottom w:val="none" w:sz="0" w:space="0" w:color="auto"/>
            <w:right w:val="none" w:sz="0" w:space="0" w:color="auto"/>
          </w:divBdr>
        </w:div>
      </w:divsChild>
    </w:div>
    <w:div w:id="134495537">
      <w:bodyDiv w:val="1"/>
      <w:marLeft w:val="0"/>
      <w:marRight w:val="0"/>
      <w:marTop w:val="0"/>
      <w:marBottom w:val="0"/>
      <w:divBdr>
        <w:top w:val="none" w:sz="0" w:space="0" w:color="auto"/>
        <w:left w:val="none" w:sz="0" w:space="0" w:color="auto"/>
        <w:bottom w:val="none" w:sz="0" w:space="0" w:color="auto"/>
        <w:right w:val="none" w:sz="0" w:space="0" w:color="auto"/>
      </w:divBdr>
    </w:div>
    <w:div w:id="378938749">
      <w:bodyDiv w:val="1"/>
      <w:marLeft w:val="0"/>
      <w:marRight w:val="0"/>
      <w:marTop w:val="0"/>
      <w:marBottom w:val="0"/>
      <w:divBdr>
        <w:top w:val="none" w:sz="0" w:space="0" w:color="auto"/>
        <w:left w:val="none" w:sz="0" w:space="0" w:color="auto"/>
        <w:bottom w:val="none" w:sz="0" w:space="0" w:color="auto"/>
        <w:right w:val="none" w:sz="0" w:space="0" w:color="auto"/>
      </w:divBdr>
      <w:divsChild>
        <w:div w:id="852458094">
          <w:marLeft w:val="691"/>
          <w:marRight w:val="0"/>
          <w:marTop w:val="0"/>
          <w:marBottom w:val="0"/>
          <w:divBdr>
            <w:top w:val="none" w:sz="0" w:space="0" w:color="auto"/>
            <w:left w:val="none" w:sz="0" w:space="0" w:color="auto"/>
            <w:bottom w:val="none" w:sz="0" w:space="0" w:color="auto"/>
            <w:right w:val="none" w:sz="0" w:space="0" w:color="auto"/>
          </w:divBdr>
        </w:div>
        <w:div w:id="1424567523">
          <w:marLeft w:val="691"/>
          <w:marRight w:val="0"/>
          <w:marTop w:val="0"/>
          <w:marBottom w:val="0"/>
          <w:divBdr>
            <w:top w:val="none" w:sz="0" w:space="0" w:color="auto"/>
            <w:left w:val="none" w:sz="0" w:space="0" w:color="auto"/>
            <w:bottom w:val="none" w:sz="0" w:space="0" w:color="auto"/>
            <w:right w:val="none" w:sz="0" w:space="0" w:color="auto"/>
          </w:divBdr>
        </w:div>
        <w:div w:id="1955095641">
          <w:marLeft w:val="691"/>
          <w:marRight w:val="0"/>
          <w:marTop w:val="0"/>
          <w:marBottom w:val="0"/>
          <w:divBdr>
            <w:top w:val="none" w:sz="0" w:space="0" w:color="auto"/>
            <w:left w:val="none" w:sz="0" w:space="0" w:color="auto"/>
            <w:bottom w:val="none" w:sz="0" w:space="0" w:color="auto"/>
            <w:right w:val="none" w:sz="0" w:space="0" w:color="auto"/>
          </w:divBdr>
        </w:div>
      </w:divsChild>
    </w:div>
    <w:div w:id="881406841">
      <w:bodyDiv w:val="1"/>
      <w:marLeft w:val="0"/>
      <w:marRight w:val="0"/>
      <w:marTop w:val="0"/>
      <w:marBottom w:val="0"/>
      <w:divBdr>
        <w:top w:val="none" w:sz="0" w:space="0" w:color="auto"/>
        <w:left w:val="none" w:sz="0" w:space="0" w:color="auto"/>
        <w:bottom w:val="none" w:sz="0" w:space="0" w:color="auto"/>
        <w:right w:val="none" w:sz="0" w:space="0" w:color="auto"/>
      </w:divBdr>
    </w:div>
    <w:div w:id="1373113165">
      <w:bodyDiv w:val="1"/>
      <w:marLeft w:val="0"/>
      <w:marRight w:val="0"/>
      <w:marTop w:val="0"/>
      <w:marBottom w:val="0"/>
      <w:divBdr>
        <w:top w:val="none" w:sz="0" w:space="0" w:color="auto"/>
        <w:left w:val="none" w:sz="0" w:space="0" w:color="auto"/>
        <w:bottom w:val="none" w:sz="0" w:space="0" w:color="auto"/>
        <w:right w:val="none" w:sz="0" w:space="0" w:color="auto"/>
      </w:divBdr>
      <w:divsChild>
        <w:div w:id="1204446289">
          <w:marLeft w:val="446"/>
          <w:marRight w:val="0"/>
          <w:marTop w:val="0"/>
          <w:marBottom w:val="0"/>
          <w:divBdr>
            <w:top w:val="none" w:sz="0" w:space="0" w:color="auto"/>
            <w:left w:val="none" w:sz="0" w:space="0" w:color="auto"/>
            <w:bottom w:val="none" w:sz="0" w:space="0" w:color="auto"/>
            <w:right w:val="none" w:sz="0" w:space="0" w:color="auto"/>
          </w:divBdr>
        </w:div>
        <w:div w:id="1335453061">
          <w:marLeft w:val="446"/>
          <w:marRight w:val="0"/>
          <w:marTop w:val="0"/>
          <w:marBottom w:val="0"/>
          <w:divBdr>
            <w:top w:val="none" w:sz="0" w:space="0" w:color="auto"/>
            <w:left w:val="none" w:sz="0" w:space="0" w:color="auto"/>
            <w:bottom w:val="none" w:sz="0" w:space="0" w:color="auto"/>
            <w:right w:val="none" w:sz="0" w:space="0" w:color="auto"/>
          </w:divBdr>
        </w:div>
        <w:div w:id="1468743663">
          <w:marLeft w:val="446"/>
          <w:marRight w:val="0"/>
          <w:marTop w:val="0"/>
          <w:marBottom w:val="0"/>
          <w:divBdr>
            <w:top w:val="none" w:sz="0" w:space="0" w:color="auto"/>
            <w:left w:val="none" w:sz="0" w:space="0" w:color="auto"/>
            <w:bottom w:val="none" w:sz="0" w:space="0" w:color="auto"/>
            <w:right w:val="none" w:sz="0" w:space="0" w:color="auto"/>
          </w:divBdr>
        </w:div>
      </w:divsChild>
    </w:div>
    <w:div w:id="1605458744">
      <w:bodyDiv w:val="1"/>
      <w:marLeft w:val="0"/>
      <w:marRight w:val="0"/>
      <w:marTop w:val="0"/>
      <w:marBottom w:val="0"/>
      <w:divBdr>
        <w:top w:val="none" w:sz="0" w:space="0" w:color="auto"/>
        <w:left w:val="none" w:sz="0" w:space="0" w:color="auto"/>
        <w:bottom w:val="none" w:sz="0" w:space="0" w:color="auto"/>
        <w:right w:val="none" w:sz="0" w:space="0" w:color="auto"/>
      </w:divBdr>
    </w:div>
    <w:div w:id="1912353698">
      <w:bodyDiv w:val="1"/>
      <w:marLeft w:val="0"/>
      <w:marRight w:val="0"/>
      <w:marTop w:val="0"/>
      <w:marBottom w:val="0"/>
      <w:divBdr>
        <w:top w:val="none" w:sz="0" w:space="0" w:color="auto"/>
        <w:left w:val="none" w:sz="0" w:space="0" w:color="auto"/>
        <w:bottom w:val="none" w:sz="0" w:space="0" w:color="auto"/>
        <w:right w:val="none" w:sz="0" w:space="0" w:color="auto"/>
      </w:divBdr>
    </w:div>
    <w:div w:id="1947686081">
      <w:bodyDiv w:val="1"/>
      <w:marLeft w:val="0"/>
      <w:marRight w:val="0"/>
      <w:marTop w:val="0"/>
      <w:marBottom w:val="0"/>
      <w:divBdr>
        <w:top w:val="none" w:sz="0" w:space="0" w:color="auto"/>
        <w:left w:val="none" w:sz="0" w:space="0" w:color="auto"/>
        <w:bottom w:val="none" w:sz="0" w:space="0" w:color="auto"/>
        <w:right w:val="none" w:sz="0" w:space="0" w:color="auto"/>
      </w:divBdr>
    </w:div>
    <w:div w:id="1974870830">
      <w:bodyDiv w:val="1"/>
      <w:marLeft w:val="0"/>
      <w:marRight w:val="0"/>
      <w:marTop w:val="0"/>
      <w:marBottom w:val="0"/>
      <w:divBdr>
        <w:top w:val="none" w:sz="0" w:space="0" w:color="auto"/>
        <w:left w:val="none" w:sz="0" w:space="0" w:color="auto"/>
        <w:bottom w:val="none" w:sz="0" w:space="0" w:color="auto"/>
        <w:right w:val="none" w:sz="0" w:space="0" w:color="auto"/>
      </w:divBdr>
      <w:divsChild>
        <w:div w:id="526525375">
          <w:marLeft w:val="360"/>
          <w:marRight w:val="0"/>
          <w:marTop w:val="0"/>
          <w:marBottom w:val="120"/>
          <w:divBdr>
            <w:top w:val="none" w:sz="0" w:space="0" w:color="auto"/>
            <w:left w:val="none" w:sz="0" w:space="0" w:color="auto"/>
            <w:bottom w:val="none" w:sz="0" w:space="0" w:color="auto"/>
            <w:right w:val="none" w:sz="0" w:space="0" w:color="auto"/>
          </w:divBdr>
        </w:div>
        <w:div w:id="1950355650">
          <w:marLeft w:val="36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ifutseng@cdri.org.t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DaikyoHsieh@cdri.org.tw" TargetMode="External"/><Relationship Id="rId4" Type="http://schemas.openxmlformats.org/officeDocument/2006/relationships/settings" Target="settings.xml"/><Relationship Id="rId9" Type="http://schemas.openxmlformats.org/officeDocument/2006/relationships/hyperlink" Target="mailto:kennyynnek123@cdri.org.tw" TargetMode="Externa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EB6B46-6AD6-448B-A95D-861082737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504</Words>
  <Characters>2877</Characters>
  <Application>Microsoft Office Word</Application>
  <DocSecurity>0</DocSecurity>
  <Lines>23</Lines>
  <Paragraphs>6</Paragraphs>
  <ScaleCrop>false</ScaleCrop>
  <Company>Toshiba</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林侃言 alan.lin</dc:creator>
  <cp:lastModifiedBy>user</cp:lastModifiedBy>
  <cp:revision>2</cp:revision>
  <cp:lastPrinted>2015-04-27T05:48:00Z</cp:lastPrinted>
  <dcterms:created xsi:type="dcterms:W3CDTF">2018-10-12T00:29:00Z</dcterms:created>
  <dcterms:modified xsi:type="dcterms:W3CDTF">2018-10-12T00:29:00Z</dcterms:modified>
</cp:coreProperties>
</file>